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E7" w:rsidRPr="00E800B4" w:rsidRDefault="007B3BEF" w:rsidP="005249E7">
      <w:pPr>
        <w:pStyle w:val="a3"/>
        <w:ind w:firstLine="10206"/>
        <w:rPr>
          <w:szCs w:val="24"/>
        </w:rPr>
      </w:pPr>
      <w:r w:rsidRPr="00E800B4">
        <w:rPr>
          <w:szCs w:val="24"/>
        </w:rPr>
        <w:t>УТВЕРЖДЕНО</w:t>
      </w:r>
    </w:p>
    <w:p w:rsidR="007B3BEF" w:rsidRPr="00E800B4" w:rsidRDefault="007B3BEF" w:rsidP="005249E7">
      <w:pPr>
        <w:pStyle w:val="a3"/>
        <w:ind w:firstLine="10206"/>
        <w:rPr>
          <w:b w:val="0"/>
          <w:szCs w:val="24"/>
        </w:rPr>
      </w:pPr>
      <w:r w:rsidRPr="00E800B4">
        <w:rPr>
          <w:b w:val="0"/>
          <w:szCs w:val="24"/>
        </w:rPr>
        <w:t>Приказом ГКУ РС (Я)</w:t>
      </w:r>
    </w:p>
    <w:p w:rsidR="007B3BEF" w:rsidRPr="00E800B4" w:rsidRDefault="007B3BEF" w:rsidP="005249E7">
      <w:pPr>
        <w:pStyle w:val="a3"/>
        <w:ind w:firstLine="10206"/>
        <w:rPr>
          <w:b w:val="0"/>
          <w:szCs w:val="24"/>
        </w:rPr>
      </w:pPr>
      <w:bookmarkStart w:id="0" w:name="_GoBack"/>
      <w:bookmarkEnd w:id="0"/>
      <w:r w:rsidRPr="00E800B4">
        <w:rPr>
          <w:b w:val="0"/>
          <w:szCs w:val="24"/>
        </w:rPr>
        <w:t>«Республиканское агентство имущества»</w:t>
      </w:r>
    </w:p>
    <w:p w:rsidR="007B3BEF" w:rsidRPr="00676D90" w:rsidRDefault="005704CF" w:rsidP="005249E7">
      <w:pPr>
        <w:pStyle w:val="a3"/>
        <w:ind w:firstLine="10206"/>
        <w:rPr>
          <w:b w:val="0"/>
          <w:szCs w:val="24"/>
        </w:rPr>
      </w:pPr>
      <w:r w:rsidRPr="00676D90">
        <w:rPr>
          <w:b w:val="0"/>
          <w:szCs w:val="24"/>
        </w:rPr>
        <w:t>«</w:t>
      </w:r>
      <w:r w:rsidR="00676D90" w:rsidRPr="00676D90">
        <w:rPr>
          <w:b w:val="0"/>
          <w:szCs w:val="24"/>
        </w:rPr>
        <w:t>29</w:t>
      </w:r>
      <w:r w:rsidRPr="00676D90">
        <w:rPr>
          <w:b w:val="0"/>
          <w:szCs w:val="24"/>
        </w:rPr>
        <w:t xml:space="preserve">» </w:t>
      </w:r>
      <w:r w:rsidR="00676D90" w:rsidRPr="00676D90">
        <w:rPr>
          <w:b w:val="0"/>
          <w:szCs w:val="24"/>
        </w:rPr>
        <w:t>декабря</w:t>
      </w:r>
      <w:r w:rsidRPr="00676D90">
        <w:rPr>
          <w:b w:val="0"/>
          <w:szCs w:val="24"/>
        </w:rPr>
        <w:t xml:space="preserve"> 202</w:t>
      </w:r>
      <w:r w:rsidR="00605032" w:rsidRPr="00676D90">
        <w:rPr>
          <w:b w:val="0"/>
          <w:szCs w:val="24"/>
        </w:rPr>
        <w:t>3</w:t>
      </w:r>
      <w:r w:rsidR="00676D90" w:rsidRPr="00676D90">
        <w:rPr>
          <w:b w:val="0"/>
          <w:szCs w:val="24"/>
        </w:rPr>
        <w:t xml:space="preserve"> № 101</w:t>
      </w:r>
    </w:p>
    <w:p w:rsidR="007B3BEF" w:rsidRPr="00676D90" w:rsidRDefault="007B3BEF" w:rsidP="005249E7">
      <w:pPr>
        <w:pStyle w:val="a3"/>
        <w:ind w:firstLine="10206"/>
        <w:rPr>
          <w:b w:val="0"/>
          <w:szCs w:val="24"/>
        </w:rPr>
      </w:pPr>
    </w:p>
    <w:p w:rsidR="002542F3" w:rsidRPr="00E800B4" w:rsidRDefault="002542F3" w:rsidP="002542F3">
      <w:pPr>
        <w:pStyle w:val="a3"/>
        <w:rPr>
          <w:szCs w:val="24"/>
        </w:rPr>
      </w:pPr>
      <w:r w:rsidRPr="00E800B4">
        <w:rPr>
          <w:szCs w:val="24"/>
        </w:rPr>
        <w:t>ПЛАН РАБОТЫ</w:t>
      </w:r>
    </w:p>
    <w:p w:rsidR="00392B08" w:rsidRPr="00E800B4" w:rsidRDefault="00392B08" w:rsidP="00392B08">
      <w:pPr>
        <w:jc w:val="center"/>
        <w:rPr>
          <w:b/>
        </w:rPr>
      </w:pPr>
      <w:r w:rsidRPr="00E800B4">
        <w:rPr>
          <w:b/>
        </w:rPr>
        <w:t xml:space="preserve">ГОСУДАРСТВЕННОГО КАЗЕННОГО УЧРЕЖДЕНИЯ РЕСПУБЛИКИ САХА (ЯКУТИЯ) </w:t>
      </w:r>
    </w:p>
    <w:p w:rsidR="002542F3" w:rsidRPr="00E800B4" w:rsidRDefault="00392B08" w:rsidP="00D34B0F">
      <w:pPr>
        <w:jc w:val="center"/>
        <w:rPr>
          <w:b/>
        </w:rPr>
      </w:pPr>
      <w:r w:rsidRPr="00E800B4">
        <w:rPr>
          <w:b/>
        </w:rPr>
        <w:t>«РЕСПУБЛИКАНСКОЕ АГЕНТСТВО ИМУЩЕСТВА»</w:t>
      </w:r>
      <w:r w:rsidR="00126474" w:rsidRPr="00E800B4">
        <w:rPr>
          <w:b/>
        </w:rPr>
        <w:t xml:space="preserve"> </w:t>
      </w:r>
      <w:r w:rsidR="002542F3" w:rsidRPr="00E800B4">
        <w:rPr>
          <w:b/>
        </w:rPr>
        <w:t>на 20</w:t>
      </w:r>
      <w:r w:rsidR="004C193B" w:rsidRPr="00E800B4">
        <w:rPr>
          <w:b/>
        </w:rPr>
        <w:t>2</w:t>
      </w:r>
      <w:r w:rsidR="002257E0" w:rsidRPr="00E800B4">
        <w:rPr>
          <w:b/>
        </w:rPr>
        <w:t>4</w:t>
      </w:r>
      <w:r w:rsidR="002542F3" w:rsidRPr="00E800B4">
        <w:rPr>
          <w:b/>
        </w:rPr>
        <w:t xml:space="preserve"> год</w:t>
      </w:r>
    </w:p>
    <w:p w:rsidR="009800A3" w:rsidRPr="00E800B4" w:rsidRDefault="009800A3" w:rsidP="00D34B0F">
      <w:pPr>
        <w:jc w:val="center"/>
        <w:rPr>
          <w:b/>
        </w:rPr>
      </w:pPr>
    </w:p>
    <w:tbl>
      <w:tblPr>
        <w:tblW w:w="78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7959"/>
        <w:gridCol w:w="1976"/>
        <w:gridCol w:w="4803"/>
        <w:gridCol w:w="14"/>
        <w:gridCol w:w="4654"/>
        <w:gridCol w:w="3305"/>
      </w:tblGrid>
      <w:tr w:rsidR="006605BC" w:rsidRPr="00E800B4" w:rsidTr="006605BC">
        <w:trPr>
          <w:gridAfter w:val="3"/>
          <w:wAfter w:w="1703" w:type="pct"/>
          <w:trHeight w:val="358"/>
        </w:trPr>
        <w:tc>
          <w:tcPr>
            <w:tcW w:w="149" w:type="pct"/>
          </w:tcPr>
          <w:p w:rsidR="002542F3" w:rsidRPr="00E800B4" w:rsidRDefault="002542F3" w:rsidP="00D51FC6">
            <w:pPr>
              <w:jc w:val="center"/>
              <w:rPr>
                <w:b/>
              </w:rPr>
            </w:pPr>
            <w:r w:rsidRPr="00E800B4">
              <w:rPr>
                <w:b/>
              </w:rPr>
              <w:t>№</w:t>
            </w:r>
          </w:p>
        </w:tc>
        <w:tc>
          <w:tcPr>
            <w:tcW w:w="1700" w:type="pct"/>
          </w:tcPr>
          <w:p w:rsidR="002542F3" w:rsidRPr="00E800B4" w:rsidRDefault="002542F3" w:rsidP="00D51FC6">
            <w:pPr>
              <w:pStyle w:val="3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Разделы плана</w:t>
            </w:r>
          </w:p>
        </w:tc>
        <w:tc>
          <w:tcPr>
            <w:tcW w:w="422" w:type="pct"/>
          </w:tcPr>
          <w:p w:rsidR="002542F3" w:rsidRPr="00E800B4" w:rsidRDefault="002542F3" w:rsidP="00D51FC6">
            <w:pPr>
              <w:jc w:val="center"/>
              <w:rPr>
                <w:b/>
              </w:rPr>
            </w:pPr>
            <w:r w:rsidRPr="00E800B4">
              <w:rPr>
                <w:b/>
              </w:rPr>
              <w:t>Срок исполнения</w:t>
            </w:r>
          </w:p>
        </w:tc>
        <w:tc>
          <w:tcPr>
            <w:tcW w:w="1026" w:type="pct"/>
          </w:tcPr>
          <w:p w:rsidR="002542F3" w:rsidRPr="00E800B4" w:rsidRDefault="002542F3" w:rsidP="00D51FC6">
            <w:pPr>
              <w:jc w:val="center"/>
              <w:rPr>
                <w:b/>
              </w:rPr>
            </w:pPr>
            <w:r w:rsidRPr="00E800B4">
              <w:rPr>
                <w:b/>
              </w:rPr>
              <w:t>Ответственные</w:t>
            </w:r>
            <w:r w:rsidRPr="00E800B4">
              <w:rPr>
                <w:b/>
                <w:lang w:val="en-US"/>
              </w:rPr>
              <w:t xml:space="preserve"> </w:t>
            </w:r>
            <w:r w:rsidR="00684A89" w:rsidRPr="00E800B4">
              <w:rPr>
                <w:b/>
              </w:rPr>
              <w:t>исполнители</w:t>
            </w:r>
          </w:p>
        </w:tc>
      </w:tr>
      <w:tr w:rsidR="006605BC" w:rsidRPr="00E800B4" w:rsidTr="006605BC">
        <w:trPr>
          <w:gridAfter w:val="2"/>
          <w:wAfter w:w="1700" w:type="pct"/>
          <w:trHeight w:val="351"/>
        </w:trPr>
        <w:tc>
          <w:tcPr>
            <w:tcW w:w="3300" w:type="pct"/>
            <w:gridSpan w:val="5"/>
            <w:vAlign w:val="center"/>
          </w:tcPr>
          <w:p w:rsidR="00CD08C8" w:rsidRPr="00E800B4" w:rsidRDefault="00EE67B1" w:rsidP="006C2797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0B4">
              <w:rPr>
                <w:rFonts w:ascii="Times New Roman" w:hAnsi="Times New Roman"/>
                <w:b/>
                <w:sz w:val="24"/>
                <w:szCs w:val="24"/>
              </w:rPr>
              <w:t>Основная деятельность</w:t>
            </w:r>
          </w:p>
        </w:tc>
      </w:tr>
      <w:tr w:rsidR="006605BC" w:rsidRPr="00E800B4" w:rsidTr="006605BC">
        <w:trPr>
          <w:gridAfter w:val="2"/>
          <w:wAfter w:w="1700" w:type="pct"/>
          <w:trHeight w:val="409"/>
        </w:trPr>
        <w:tc>
          <w:tcPr>
            <w:tcW w:w="3300" w:type="pct"/>
            <w:gridSpan w:val="5"/>
            <w:vAlign w:val="center"/>
          </w:tcPr>
          <w:p w:rsidR="002D45BA" w:rsidRPr="00E800B4" w:rsidRDefault="00CA23BB" w:rsidP="00990087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E800B4">
              <w:rPr>
                <w:b/>
                <w:szCs w:val="24"/>
              </w:rPr>
              <w:t xml:space="preserve"> </w:t>
            </w:r>
            <w:r w:rsidR="002D45BA" w:rsidRPr="00E800B4">
              <w:rPr>
                <w:b/>
                <w:szCs w:val="24"/>
              </w:rPr>
              <w:t>Общие вопросы, проектная деятельность</w:t>
            </w:r>
          </w:p>
        </w:tc>
      </w:tr>
      <w:tr w:rsidR="006605BC" w:rsidRPr="00E800B4" w:rsidTr="006605BC">
        <w:trPr>
          <w:gridAfter w:val="3"/>
          <w:wAfter w:w="1703" w:type="pct"/>
          <w:trHeight w:val="810"/>
        </w:trPr>
        <w:tc>
          <w:tcPr>
            <w:tcW w:w="149" w:type="pct"/>
          </w:tcPr>
          <w:p w:rsidR="00517062" w:rsidRPr="00E800B4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517062" w:rsidRPr="00E800B4" w:rsidRDefault="00D51FC6" w:rsidP="00AD14F3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Формирование </w:t>
            </w:r>
            <w:r w:rsidR="00A40C1F" w:rsidRPr="00E800B4">
              <w:rPr>
                <w:szCs w:val="24"/>
              </w:rPr>
              <w:t xml:space="preserve">годового отчета </w:t>
            </w:r>
            <w:r w:rsidRPr="00E800B4">
              <w:rPr>
                <w:szCs w:val="24"/>
              </w:rPr>
              <w:t xml:space="preserve">о работе </w:t>
            </w:r>
            <w:r w:rsidR="00517062" w:rsidRPr="00E800B4">
              <w:rPr>
                <w:szCs w:val="24"/>
              </w:rPr>
              <w:t>ГКУ РС (Я) «Республиканское агентство имущества»</w:t>
            </w:r>
            <w:r w:rsidR="005249E7" w:rsidRPr="00E800B4">
              <w:rPr>
                <w:szCs w:val="24"/>
              </w:rPr>
              <w:t xml:space="preserve"> </w:t>
            </w:r>
            <w:r w:rsidR="006B7B18" w:rsidRPr="00E800B4">
              <w:rPr>
                <w:szCs w:val="24"/>
              </w:rPr>
              <w:t>за 202</w:t>
            </w:r>
            <w:r w:rsidR="00AD14F3" w:rsidRPr="00E800B4">
              <w:rPr>
                <w:szCs w:val="24"/>
              </w:rPr>
              <w:t>4</w:t>
            </w:r>
            <w:r w:rsidR="006B7B18" w:rsidRPr="00E800B4">
              <w:rPr>
                <w:szCs w:val="24"/>
              </w:rPr>
              <w:t xml:space="preserve"> </w:t>
            </w:r>
            <w:r w:rsidR="00F345A0" w:rsidRPr="00E800B4">
              <w:rPr>
                <w:szCs w:val="24"/>
              </w:rPr>
              <w:t>год</w:t>
            </w:r>
          </w:p>
        </w:tc>
        <w:tc>
          <w:tcPr>
            <w:tcW w:w="422" w:type="pct"/>
          </w:tcPr>
          <w:p w:rsidR="00517062" w:rsidRPr="00E800B4" w:rsidRDefault="00A40C1F" w:rsidP="00AD14F3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 xml:space="preserve">до </w:t>
            </w:r>
            <w:r w:rsidR="003911D5" w:rsidRPr="00E800B4">
              <w:rPr>
                <w:b w:val="0"/>
                <w:szCs w:val="24"/>
              </w:rPr>
              <w:t>1</w:t>
            </w:r>
            <w:r w:rsidR="00AD14F3" w:rsidRPr="00E800B4">
              <w:rPr>
                <w:b w:val="0"/>
                <w:szCs w:val="24"/>
              </w:rPr>
              <w:t>5</w:t>
            </w:r>
            <w:r w:rsidRPr="00E800B4">
              <w:rPr>
                <w:b w:val="0"/>
                <w:szCs w:val="24"/>
              </w:rPr>
              <w:t>.01.202</w:t>
            </w:r>
            <w:r w:rsidR="00AD14F3" w:rsidRPr="00E800B4">
              <w:rPr>
                <w:b w:val="0"/>
                <w:szCs w:val="24"/>
              </w:rPr>
              <w:t>5</w:t>
            </w:r>
          </w:p>
        </w:tc>
        <w:tc>
          <w:tcPr>
            <w:tcW w:w="1026" w:type="pct"/>
          </w:tcPr>
          <w:p w:rsidR="00517062" w:rsidRPr="00E800B4" w:rsidRDefault="00480C15" w:rsidP="00C46080">
            <w:pPr>
              <w:jc w:val="center"/>
            </w:pPr>
            <w:r w:rsidRPr="00E800B4">
              <w:t>С</w:t>
            </w:r>
            <w:r w:rsidR="00517062" w:rsidRPr="00E800B4">
              <w:t>труктурны</w:t>
            </w:r>
            <w:r w:rsidR="00C46080" w:rsidRPr="00E800B4">
              <w:t>е</w:t>
            </w:r>
            <w:r w:rsidR="00517062" w:rsidRPr="00E800B4">
              <w:t xml:space="preserve"> подразделения Учреждения</w:t>
            </w:r>
          </w:p>
        </w:tc>
      </w:tr>
      <w:tr w:rsidR="006605BC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A40C1F" w:rsidRPr="00E800B4" w:rsidRDefault="00A40C1F" w:rsidP="00A40C1F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A40C1F" w:rsidRPr="00E800B4" w:rsidRDefault="00A40C1F" w:rsidP="00C46080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ежеквартальных отчет</w:t>
            </w:r>
            <w:r w:rsidR="00C46080" w:rsidRPr="00E800B4">
              <w:rPr>
                <w:szCs w:val="24"/>
              </w:rPr>
              <w:t>ов</w:t>
            </w:r>
            <w:r w:rsidRPr="00E800B4">
              <w:rPr>
                <w:szCs w:val="24"/>
              </w:rPr>
              <w:t xml:space="preserve"> (</w:t>
            </w:r>
            <w:r w:rsidRPr="00E800B4">
              <w:rPr>
                <w:szCs w:val="24"/>
                <w:lang w:val="en-US"/>
              </w:rPr>
              <w:t>I</w:t>
            </w:r>
            <w:r w:rsidRPr="00E800B4">
              <w:rPr>
                <w:szCs w:val="24"/>
              </w:rPr>
              <w:t xml:space="preserve"> квартал, полугодие, 9 месяцев) и годового отчета о работе ГКУ РС (Я) «Республиканское агентство имущества» (далее – Учреждение), в том числе формир</w:t>
            </w:r>
            <w:r w:rsidR="00F345A0" w:rsidRPr="00E800B4">
              <w:rPr>
                <w:szCs w:val="24"/>
              </w:rPr>
              <w:t>ование анализа исполнения плана</w:t>
            </w:r>
          </w:p>
        </w:tc>
        <w:tc>
          <w:tcPr>
            <w:tcW w:w="422" w:type="pct"/>
          </w:tcPr>
          <w:p w:rsidR="00A40C1F" w:rsidRPr="00E800B4" w:rsidRDefault="00A40C1F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до 1</w:t>
            </w:r>
            <w:r w:rsidR="00C46080" w:rsidRPr="00E800B4">
              <w:rPr>
                <w:b w:val="0"/>
                <w:szCs w:val="24"/>
              </w:rPr>
              <w:t>0</w:t>
            </w:r>
            <w:r w:rsidRPr="00E800B4">
              <w:rPr>
                <w:b w:val="0"/>
                <w:szCs w:val="24"/>
              </w:rPr>
              <w:t xml:space="preserve"> числа месяца, следующего за отчетным кварталом</w:t>
            </w:r>
            <w:r w:rsidR="00C46080" w:rsidRPr="00E800B4">
              <w:rPr>
                <w:b w:val="0"/>
                <w:szCs w:val="24"/>
              </w:rPr>
              <w:t>,</w:t>
            </w:r>
          </w:p>
          <w:p w:rsidR="00C46080" w:rsidRPr="00E800B4" w:rsidRDefault="00C46080" w:rsidP="00C46080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и до 15 января по итогам года</w:t>
            </w:r>
          </w:p>
        </w:tc>
        <w:tc>
          <w:tcPr>
            <w:tcW w:w="1026" w:type="pct"/>
          </w:tcPr>
          <w:p w:rsidR="00A40C1F" w:rsidRPr="00E800B4" w:rsidRDefault="00C46080" w:rsidP="00A40C1F">
            <w:pPr>
              <w:jc w:val="center"/>
            </w:pPr>
            <w:r w:rsidRPr="00E800B4">
              <w:t>Структурные подразделения Учреждения</w:t>
            </w:r>
          </w:p>
        </w:tc>
      </w:tr>
      <w:tr w:rsidR="006605BC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EC324D" w:rsidRPr="00E800B4" w:rsidRDefault="00A40C1F" w:rsidP="00D51FC6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EC324D" w:rsidRPr="00E800B4" w:rsidRDefault="00EC324D" w:rsidP="00D51FC6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Участие в разработке стратегических и программных документов по совершенствованию деятельности Министерства имущественных и земельных отношений </w:t>
            </w:r>
            <w:r w:rsidR="00503691" w:rsidRPr="00E800B4">
              <w:rPr>
                <w:szCs w:val="24"/>
              </w:rPr>
              <w:t>РС (Я</w:t>
            </w:r>
            <w:r w:rsidRPr="00E800B4">
              <w:rPr>
                <w:szCs w:val="24"/>
              </w:rPr>
              <w:t>)</w:t>
            </w:r>
            <w:r w:rsidR="005249E7" w:rsidRPr="00E800B4">
              <w:rPr>
                <w:szCs w:val="24"/>
              </w:rPr>
              <w:t xml:space="preserve"> (далее – </w:t>
            </w:r>
            <w:r w:rsidR="00503691" w:rsidRPr="00E800B4">
              <w:rPr>
                <w:szCs w:val="24"/>
              </w:rPr>
              <w:t>Минимущество РС (Я)</w:t>
            </w:r>
            <w:r w:rsidR="00D27BA1" w:rsidRPr="00E800B4">
              <w:rPr>
                <w:szCs w:val="24"/>
              </w:rPr>
              <w:t>)</w:t>
            </w:r>
            <w:r w:rsidRPr="00E800B4">
              <w:rPr>
                <w:szCs w:val="24"/>
              </w:rPr>
              <w:t>, Учреждения и осуществлению основных направлений экономики республики в области управления</w:t>
            </w:r>
            <w:r w:rsidR="00503691" w:rsidRPr="00E800B4">
              <w:rPr>
                <w:szCs w:val="24"/>
              </w:rPr>
              <w:t xml:space="preserve"> государственной собственностью</w:t>
            </w:r>
          </w:p>
        </w:tc>
        <w:tc>
          <w:tcPr>
            <w:tcW w:w="422" w:type="pct"/>
          </w:tcPr>
          <w:p w:rsidR="00EC324D" w:rsidRPr="00E800B4" w:rsidRDefault="00364FF9" w:rsidP="00D51FC6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</w:t>
            </w:r>
            <w:r w:rsidR="00EC324D" w:rsidRPr="00E800B4">
              <w:rPr>
                <w:b w:val="0"/>
                <w:szCs w:val="24"/>
              </w:rPr>
              <w:t xml:space="preserve"> течение года</w:t>
            </w:r>
          </w:p>
        </w:tc>
        <w:tc>
          <w:tcPr>
            <w:tcW w:w="1026" w:type="pct"/>
          </w:tcPr>
          <w:p w:rsidR="00EC324D" w:rsidRPr="00E800B4" w:rsidRDefault="00B4317B" w:rsidP="00D51FC6">
            <w:pPr>
              <w:jc w:val="center"/>
            </w:pPr>
            <w:r w:rsidRPr="00E800B4">
              <w:t>Структурные подразделения Учреждения</w:t>
            </w:r>
          </w:p>
        </w:tc>
      </w:tr>
      <w:tr w:rsidR="00B63025" w:rsidRPr="00E800B4" w:rsidTr="007D24D4">
        <w:trPr>
          <w:gridAfter w:val="3"/>
          <w:wAfter w:w="1703" w:type="pct"/>
          <w:trHeight w:val="196"/>
        </w:trPr>
        <w:tc>
          <w:tcPr>
            <w:tcW w:w="149" w:type="pct"/>
          </w:tcPr>
          <w:p w:rsidR="00B63025" w:rsidRPr="00E800B4" w:rsidRDefault="00B63025" w:rsidP="00B6302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025" w:rsidRPr="00E800B4" w:rsidRDefault="00B63025" w:rsidP="00B63025">
            <w:pPr>
              <w:ind w:right="34"/>
              <w:jc w:val="both"/>
            </w:pPr>
            <w:r w:rsidRPr="00E800B4">
              <w:t>Исполнение проекта «Оптимизация процесса администрирования доходов по договорам аренды земельных участков»</w:t>
            </w:r>
          </w:p>
          <w:p w:rsidR="00B63025" w:rsidRPr="00E800B4" w:rsidRDefault="00B63025" w:rsidP="00B63025">
            <w:pPr>
              <w:ind w:right="34"/>
              <w:jc w:val="both"/>
            </w:pPr>
          </w:p>
          <w:p w:rsidR="00B63025" w:rsidRPr="00E800B4" w:rsidRDefault="00B63025" w:rsidP="00B63025">
            <w:pPr>
              <w:ind w:right="34"/>
              <w:jc w:val="both"/>
            </w:pPr>
          </w:p>
          <w:p w:rsidR="00B63025" w:rsidRPr="00E800B4" w:rsidRDefault="00B63025" w:rsidP="00B63025">
            <w:pPr>
              <w:ind w:right="34"/>
              <w:jc w:val="both"/>
            </w:pPr>
          </w:p>
          <w:p w:rsidR="00B63025" w:rsidRPr="00E800B4" w:rsidRDefault="00B63025" w:rsidP="00B63025">
            <w:pPr>
              <w:ind w:right="34"/>
              <w:jc w:val="both"/>
            </w:pPr>
          </w:p>
          <w:p w:rsidR="00B63025" w:rsidRPr="00E800B4" w:rsidRDefault="00B63025" w:rsidP="00B63025">
            <w:pPr>
              <w:ind w:right="34"/>
              <w:jc w:val="both"/>
            </w:pPr>
          </w:p>
        </w:tc>
        <w:tc>
          <w:tcPr>
            <w:tcW w:w="422" w:type="pct"/>
            <w:shd w:val="clear" w:color="auto" w:fill="auto"/>
          </w:tcPr>
          <w:p w:rsidR="00B63025" w:rsidRPr="00E800B4" w:rsidRDefault="00B63025" w:rsidP="00B63025">
            <w:pPr>
              <w:jc w:val="center"/>
            </w:pPr>
            <w:r w:rsidRPr="00E800B4">
              <w:lastRenderedPageBreak/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B63025" w:rsidRPr="00E800B4" w:rsidRDefault="00B63025" w:rsidP="00B63025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государственных услуг и регулирования сделок  (Атласова Т.В.)</w:t>
            </w:r>
          </w:p>
        </w:tc>
      </w:tr>
      <w:tr w:rsidR="00B63025" w:rsidRPr="00E800B4" w:rsidTr="007D24D4">
        <w:trPr>
          <w:gridAfter w:val="3"/>
          <w:wAfter w:w="1703" w:type="pct"/>
          <w:trHeight w:val="196"/>
        </w:trPr>
        <w:tc>
          <w:tcPr>
            <w:tcW w:w="149" w:type="pct"/>
          </w:tcPr>
          <w:p w:rsidR="00B63025" w:rsidRPr="00E800B4" w:rsidRDefault="00B63025" w:rsidP="00B63025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5</w:t>
            </w:r>
          </w:p>
        </w:tc>
        <w:tc>
          <w:tcPr>
            <w:tcW w:w="1700" w:type="pct"/>
            <w:shd w:val="clear" w:color="auto" w:fill="auto"/>
          </w:tcPr>
          <w:p w:rsidR="00B63025" w:rsidRPr="00E800B4" w:rsidRDefault="00B63025" w:rsidP="00B63025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Исполнение проекта «Оптимизация процесса порядка проведения инвентаризации основных средств»</w:t>
            </w:r>
          </w:p>
        </w:tc>
        <w:tc>
          <w:tcPr>
            <w:tcW w:w="422" w:type="pct"/>
            <w:shd w:val="clear" w:color="auto" w:fill="auto"/>
          </w:tcPr>
          <w:p w:rsidR="00B63025" w:rsidRPr="00E800B4" w:rsidRDefault="00B63025" w:rsidP="00B63025">
            <w:pPr>
              <w:jc w:val="center"/>
            </w:pPr>
            <w:r w:rsidRPr="00E800B4">
              <w:t>первый квартал 2024 года</w:t>
            </w:r>
          </w:p>
        </w:tc>
        <w:tc>
          <w:tcPr>
            <w:tcW w:w="1026" w:type="pct"/>
            <w:shd w:val="clear" w:color="auto" w:fill="auto"/>
          </w:tcPr>
          <w:p w:rsidR="00B63025" w:rsidRPr="00E800B4" w:rsidRDefault="00B63025" w:rsidP="00B63025">
            <w:pPr>
              <w:jc w:val="center"/>
            </w:pPr>
            <w:r w:rsidRPr="00E800B4">
              <w:t>Сотрудники учреждения в соответствии с приказом Учреждения, руководитель проекта Аммосова В.А.</w:t>
            </w:r>
          </w:p>
          <w:p w:rsidR="00B63025" w:rsidRPr="00E800B4" w:rsidRDefault="00B63025" w:rsidP="00B63025">
            <w:pPr>
              <w:jc w:val="center"/>
            </w:pP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E800B4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Участие по внедрению принципов бережливого производства в рамках проекта «Эффективный регион»</w:t>
            </w:r>
          </w:p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7D24D4" w:rsidRPr="00E800B4" w:rsidRDefault="007D24D4" w:rsidP="007D24D4">
            <w:pPr>
              <w:jc w:val="center"/>
            </w:pPr>
            <w:r w:rsidRPr="00E800B4"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Сотрудники учреждения в соответствии с приказом Учреждения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6F79C3" w:rsidP="007D24D4">
            <w:pPr>
              <w:pStyle w:val="a5"/>
              <w:tabs>
                <w:tab w:val="clear" w:pos="4153"/>
                <w:tab w:val="clear" w:pos="8306"/>
              </w:tabs>
              <w:ind w:left="142"/>
              <w:rPr>
                <w:szCs w:val="24"/>
              </w:rPr>
            </w:pPr>
            <w:r w:rsidRPr="00E800B4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Участие в проектной деятельности Министерства «Цифровая трансформация»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jc w:val="center"/>
            </w:pPr>
            <w:r w:rsidRPr="00E800B4">
              <w:t>в течение года</w:t>
            </w:r>
          </w:p>
        </w:tc>
        <w:tc>
          <w:tcPr>
            <w:tcW w:w="1026" w:type="pct"/>
          </w:tcPr>
          <w:p w:rsidR="007D24D4" w:rsidRDefault="007D24D4" w:rsidP="007D24D4">
            <w:pPr>
              <w:jc w:val="center"/>
            </w:pPr>
            <w:r w:rsidRPr="00E800B4">
              <w:t>Сотрудники учреждения в соответствии с приказом Минимущества РС (Я)</w:t>
            </w:r>
          </w:p>
          <w:p w:rsidR="005726E3" w:rsidRPr="00E800B4" w:rsidRDefault="005726E3" w:rsidP="007D24D4">
            <w:pPr>
              <w:jc w:val="center"/>
            </w:pPr>
          </w:p>
        </w:tc>
      </w:tr>
      <w:tr w:rsidR="007D24D4" w:rsidRPr="00E800B4" w:rsidTr="006605BC">
        <w:trPr>
          <w:trHeight w:val="436"/>
        </w:trPr>
        <w:tc>
          <w:tcPr>
            <w:tcW w:w="3300" w:type="pct"/>
            <w:gridSpan w:val="5"/>
            <w:vAlign w:val="center"/>
          </w:tcPr>
          <w:p w:rsidR="007D24D4" w:rsidRPr="00E800B4" w:rsidRDefault="007D24D4" w:rsidP="007D24D4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b/>
                <w:szCs w:val="24"/>
              </w:rPr>
              <w:t xml:space="preserve"> Работа по учету госсобственности </w:t>
            </w:r>
          </w:p>
        </w:tc>
        <w:tc>
          <w:tcPr>
            <w:tcW w:w="1700" w:type="pct"/>
            <w:gridSpan w:val="2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проектов распоряжений Минимущества РС (Я) о закреплении государственного имущества РС (Я) на праве оперативного управления, праве хозяйственного ведения и внесение их на утверждение в Минимущество РС (Я)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7D24D4" w:rsidRPr="00E800B4" w:rsidRDefault="007D24D4" w:rsidP="00480A77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и внесение проект</w:t>
            </w:r>
            <w:r w:rsidR="00480A77" w:rsidRPr="00E800B4">
              <w:rPr>
                <w:szCs w:val="24"/>
              </w:rPr>
              <w:t>ов</w:t>
            </w:r>
            <w:r w:rsidRPr="00E800B4">
              <w:rPr>
                <w:szCs w:val="24"/>
              </w:rPr>
              <w:t xml:space="preserve"> решения об отнесении имущества автономных и бюджетных учреждений РС (Я)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проектов решений Минимущества РС (Я) о даче согласия на распоряжение особо ценным движимым имуществом и недвижимым имуществом учреждения РС (Я), закрепленным за ним на праве оперативного управления или приобретенным за счет средств, выделенных учредителем на приобретение этого имущества и представление их в Минимущество РС (Я) для утверждения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7D24D4" w:rsidRPr="00E800B4" w:rsidRDefault="007D24D4" w:rsidP="00480A77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проект</w:t>
            </w:r>
            <w:r w:rsidR="00480A77" w:rsidRPr="00E800B4">
              <w:rPr>
                <w:szCs w:val="24"/>
              </w:rPr>
              <w:t>ов</w:t>
            </w:r>
            <w:r w:rsidRPr="00E800B4">
              <w:rPr>
                <w:szCs w:val="24"/>
              </w:rPr>
              <w:t xml:space="preserve"> решения о списании государственного имущества РС (Я) в отношении государственного имущества РС (Я) в порядке, установленном постановлением Правительства РС (Я) от 23.09.2013 № 326 «О порядке списания государственного имущества РС (Я)»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7D24D4" w:rsidRPr="00E800B4" w:rsidRDefault="007D24D4" w:rsidP="00480A77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проект</w:t>
            </w:r>
            <w:r w:rsidR="00480A77" w:rsidRPr="00E800B4">
              <w:rPr>
                <w:szCs w:val="24"/>
              </w:rPr>
              <w:t>ов</w:t>
            </w:r>
            <w:r w:rsidRPr="00E800B4">
              <w:rPr>
                <w:szCs w:val="24"/>
              </w:rPr>
              <w:t xml:space="preserve"> решения Минимущества РС (Я) о согласовании сделки унитарных предприятий и государственных учреждений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7D24D4" w:rsidRPr="00E800B4" w:rsidRDefault="007D24D4" w:rsidP="007D24D4">
            <w:pPr>
              <w:jc w:val="center"/>
            </w:pPr>
          </w:p>
          <w:p w:rsidR="007D24D4" w:rsidRPr="00E800B4" w:rsidRDefault="007D24D4" w:rsidP="007D24D4">
            <w:pPr>
              <w:jc w:val="center"/>
            </w:pPr>
            <w:r w:rsidRPr="00E800B4">
              <w:lastRenderedPageBreak/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6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проектов решений Минимущества РС (Я) о принятии в государственную собственность РС (Я) имущества, завершенных строительством объектов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Внесение предложений в Минимущество РС (Я) для формирования Плана-графика проверок и проведение проверок государственного имущества, закрепленного за государственными предприятиями и государственными учреждениями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соответствии с планом проверок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7D24D4" w:rsidRPr="00E800B4" w:rsidRDefault="007D24D4" w:rsidP="00480A77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проект</w:t>
            </w:r>
            <w:r w:rsidR="00480A77" w:rsidRPr="00E800B4">
              <w:rPr>
                <w:szCs w:val="24"/>
              </w:rPr>
              <w:t>ов</w:t>
            </w:r>
            <w:r w:rsidRPr="00E800B4">
              <w:rPr>
                <w:szCs w:val="24"/>
              </w:rPr>
              <w:t xml:space="preserve"> распоряжения Минимущества РС (Я) об утверждении ликвидационного баланса унитарного предприятия и внесение его на утверждение в Минимущество РС (Я)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Рассмотрение решений отраслевого министерства (ведомства) об утверждении передаточного акта ликвидируемого учреждения и внесение их на визирование в Минимущество РС (Я);</w:t>
            </w:r>
          </w:p>
          <w:p w:rsidR="007D24D4" w:rsidRPr="00E800B4" w:rsidRDefault="007D24D4" w:rsidP="007D24D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Рассмотрение проектов решений отраслевого министерства (ведомства) об утверждении промежуточного и окончательного ликвидационных балансов ликвидируемого государственного учреждения</w:t>
            </w:r>
          </w:p>
          <w:p w:rsidR="007D24D4" w:rsidRPr="00E800B4" w:rsidRDefault="007D24D4" w:rsidP="007D24D4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Обеспечение формирования сводной информации в соответствии с критериями оценки эффективности использования объектов государственного имущества субъектами государственного сектора экономики РС (Я)</w:t>
            </w:r>
          </w:p>
          <w:p w:rsidR="007D24D4" w:rsidRPr="00E800B4" w:rsidRDefault="007D24D4" w:rsidP="007D24D4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</w:p>
          <w:p w:rsidR="007D24D4" w:rsidRPr="00E800B4" w:rsidRDefault="007D24D4" w:rsidP="007D24D4">
            <w:pPr>
              <w:pStyle w:val="a5"/>
              <w:tabs>
                <w:tab w:val="left" w:pos="708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422" w:type="pct"/>
          </w:tcPr>
          <w:p w:rsidR="007D24D4" w:rsidRPr="00E800B4" w:rsidRDefault="007D24D4" w:rsidP="007D24D4">
            <w:pPr>
              <w:jc w:val="center"/>
            </w:pPr>
            <w:r w:rsidRPr="00E800B4"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  <w:p w:rsidR="007D24D4" w:rsidRPr="00E800B4" w:rsidRDefault="007D24D4" w:rsidP="007D24D4">
            <w:pPr>
              <w:jc w:val="center"/>
            </w:pPr>
          </w:p>
          <w:p w:rsidR="007D24D4" w:rsidRPr="00E800B4" w:rsidRDefault="007D24D4" w:rsidP="007D24D4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4C4FDC" w:rsidRPr="00E800B4" w:rsidRDefault="004C4FDC" w:rsidP="004C4FDC">
            <w:pPr>
              <w:pStyle w:val="a3"/>
              <w:rPr>
                <w:b w:val="0"/>
                <w:szCs w:val="24"/>
              </w:rPr>
            </w:pPr>
          </w:p>
          <w:p w:rsidR="004C4FDC" w:rsidRPr="00E800B4" w:rsidRDefault="004C4FDC" w:rsidP="004C4FDC">
            <w:pPr>
              <w:pStyle w:val="a3"/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7D24D4" w:rsidRPr="00E800B4" w:rsidRDefault="007D24D4" w:rsidP="007D24D4">
            <w:pPr>
              <w:jc w:val="center"/>
            </w:pP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826F72" w:rsidRPr="00E800B4" w:rsidRDefault="007D24D4" w:rsidP="00826F72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Реализация мер по распоряжению неиспользуемым или используемым не по назначению имуществом, принятых по итогам инвентаризации государственного имущества 202</w:t>
            </w:r>
            <w:r w:rsidR="00933C0A" w:rsidRPr="00E800B4">
              <w:rPr>
                <w:szCs w:val="24"/>
              </w:rPr>
              <w:t>3</w:t>
            </w:r>
            <w:r w:rsidRPr="00E800B4">
              <w:rPr>
                <w:szCs w:val="24"/>
              </w:rPr>
              <w:t xml:space="preserve"> года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распоряжения, учета и разграничения собственности</w:t>
            </w:r>
          </w:p>
        </w:tc>
      </w:tr>
      <w:tr w:rsidR="006110F5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6110F5" w:rsidRPr="00E800B4" w:rsidRDefault="006110F5" w:rsidP="007D24D4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6110F5" w:rsidRPr="00E800B4" w:rsidRDefault="006110F5" w:rsidP="00933C0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6110F5">
              <w:rPr>
                <w:szCs w:val="24"/>
              </w:rPr>
              <w:t xml:space="preserve">Формирование предложений по внесению изменений в постановление Правительства Республики Саха (Якутия) от 24 ноября 2022 года № 690 «О критериях оптимальности состава государственного имущества Республики Саха (Якутия) и показателях эффективности управления и </w:t>
            </w:r>
            <w:r w:rsidRPr="006110F5">
              <w:rPr>
                <w:szCs w:val="24"/>
              </w:rPr>
              <w:lastRenderedPageBreak/>
              <w:t>распоряжения им» и направление в адрес Департамента по имущественному комплексу.</w:t>
            </w:r>
          </w:p>
        </w:tc>
        <w:tc>
          <w:tcPr>
            <w:tcW w:w="422" w:type="pct"/>
          </w:tcPr>
          <w:p w:rsidR="006110F5" w:rsidRDefault="006110F5" w:rsidP="007D24D4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110F5">
              <w:rPr>
                <w:b w:val="0"/>
                <w:szCs w:val="24"/>
              </w:rPr>
              <w:lastRenderedPageBreak/>
              <w:t xml:space="preserve">до 01 марта </w:t>
            </w:r>
          </w:p>
          <w:p w:rsidR="006110F5" w:rsidRPr="00E800B4" w:rsidRDefault="006110F5" w:rsidP="007D24D4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6110F5">
              <w:rPr>
                <w:b w:val="0"/>
                <w:szCs w:val="24"/>
              </w:rPr>
              <w:t>2024 года</w:t>
            </w:r>
          </w:p>
        </w:tc>
        <w:tc>
          <w:tcPr>
            <w:tcW w:w="1026" w:type="pct"/>
          </w:tcPr>
          <w:p w:rsidR="006110F5" w:rsidRPr="00E800B4" w:rsidRDefault="006110F5" w:rsidP="006110F5">
            <w:pPr>
              <w:jc w:val="center"/>
            </w:pPr>
            <w:r w:rsidRPr="00E800B4">
              <w:t>Отдел распоряжения, учета и разграничения собственности</w:t>
            </w:r>
          </w:p>
          <w:p w:rsidR="006110F5" w:rsidRPr="00E800B4" w:rsidRDefault="006110F5" w:rsidP="006110F5">
            <w:pPr>
              <w:jc w:val="center"/>
            </w:pPr>
          </w:p>
          <w:p w:rsidR="006110F5" w:rsidRPr="00E800B4" w:rsidRDefault="006110F5" w:rsidP="006110F5">
            <w:pPr>
              <w:jc w:val="center"/>
            </w:pPr>
            <w:r w:rsidRPr="00E800B4">
              <w:lastRenderedPageBreak/>
              <w:t>Отдел по работе с субъектами государственного сектора экономики</w:t>
            </w:r>
          </w:p>
          <w:p w:rsidR="006110F5" w:rsidRPr="00E800B4" w:rsidRDefault="006110F5" w:rsidP="006110F5">
            <w:pPr>
              <w:pStyle w:val="a3"/>
              <w:rPr>
                <w:b w:val="0"/>
                <w:szCs w:val="24"/>
              </w:rPr>
            </w:pPr>
          </w:p>
          <w:p w:rsidR="006110F5" w:rsidRPr="00E800B4" w:rsidRDefault="006110F5" w:rsidP="006110F5">
            <w:pPr>
              <w:pStyle w:val="a3"/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6110F5" w:rsidRPr="00E800B4" w:rsidRDefault="006110F5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7D24D4" w:rsidRPr="00E800B4" w:rsidTr="006605BC">
        <w:trPr>
          <w:gridAfter w:val="2"/>
          <w:wAfter w:w="1700" w:type="pct"/>
          <w:trHeight w:val="372"/>
        </w:trPr>
        <w:tc>
          <w:tcPr>
            <w:tcW w:w="3300" w:type="pct"/>
            <w:gridSpan w:val="5"/>
            <w:vAlign w:val="center"/>
          </w:tcPr>
          <w:p w:rsidR="007D24D4" w:rsidRPr="00E800B4" w:rsidRDefault="007D24D4" w:rsidP="007D24D4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b/>
                <w:szCs w:val="24"/>
              </w:rPr>
              <w:lastRenderedPageBreak/>
              <w:t xml:space="preserve"> Работа с РГИ РС (Я) и регистрация права государственной собственности РС (Я)</w:t>
            </w:r>
          </w:p>
        </w:tc>
      </w:tr>
      <w:tr w:rsidR="007D24D4" w:rsidRPr="00E800B4" w:rsidTr="006605BC">
        <w:trPr>
          <w:gridAfter w:val="3"/>
          <w:wAfter w:w="1703" w:type="pct"/>
          <w:trHeight w:val="247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Учет государственного имущества РС (Я)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Ведение Реестра государственного имущества РС (Я), в том числе актуализация информации о наличии либо снятии обременений в отношении государственного имущества РС (Я)) в Едином государственном реестре прав на недвижимое имущество и сделок с ним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jc w:val="both"/>
            </w:pPr>
            <w:r w:rsidRPr="00E800B4">
              <w:t>Работа с Росреестром по регистрации и прекращению права государственной собственности Республики Саха (Якутия) на объекты недвижимого имущества, кадастровому учету и получению сведений из ЕГРН в виде выписок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jc w:val="both"/>
            </w:pPr>
            <w:r w:rsidRPr="00E800B4">
              <w:t>Оформление доверенностей на обращение с заявлением о государственном кадастровом учете и (или) о государственной регистрации права объектов недвижимости, в том числе об учете изменений объектов недвижимости в государственном кадастре недвижимости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jc w:val="both"/>
            </w:pPr>
            <w:r w:rsidRPr="00E800B4">
              <w:t>Внесение предложений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jc w:val="both"/>
            </w:pPr>
            <w:r w:rsidRPr="00E800B4">
              <w:t>Учет имущества казны Республики Саха (Якутия), постановка на бюджетный учет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  <w:p w:rsidR="00933C0A" w:rsidRPr="00E800B4" w:rsidRDefault="00933C0A" w:rsidP="007D24D4">
            <w:pPr>
              <w:jc w:val="center"/>
            </w:pPr>
          </w:p>
          <w:p w:rsidR="00933C0A" w:rsidRPr="00E800B4" w:rsidRDefault="00933C0A" w:rsidP="007D24D4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933C0A" w:rsidRPr="00E800B4" w:rsidRDefault="00933C0A" w:rsidP="007D24D4">
            <w:pPr>
              <w:jc w:val="center"/>
            </w:pP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jc w:val="both"/>
            </w:pPr>
            <w:r w:rsidRPr="00E800B4">
              <w:t>Проведение проверок имущества казны Республики Саха (Якутия) в соответствии с утвержденным графиком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7"/>
              <w:tabs>
                <w:tab w:val="clear" w:pos="4153"/>
                <w:tab w:val="clear" w:pos="8306"/>
              </w:tabs>
              <w:ind w:left="-86" w:right="-69"/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  <w:p w:rsidR="00933C0A" w:rsidRPr="00E800B4" w:rsidRDefault="00933C0A" w:rsidP="007D24D4">
            <w:pPr>
              <w:jc w:val="center"/>
            </w:pPr>
          </w:p>
          <w:p w:rsidR="007D24D4" w:rsidRPr="00E800B4" w:rsidRDefault="007D24D4" w:rsidP="007D24D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  <w:p w:rsidR="007D24D4" w:rsidRPr="00E800B4" w:rsidRDefault="007D24D4" w:rsidP="007D24D4">
            <w:pPr>
              <w:jc w:val="center"/>
            </w:pPr>
          </w:p>
        </w:tc>
      </w:tr>
      <w:tr w:rsidR="007D24D4" w:rsidRPr="00E800B4" w:rsidTr="006605BC">
        <w:trPr>
          <w:gridAfter w:val="3"/>
          <w:wAfter w:w="1703" w:type="pct"/>
          <w:trHeight w:val="933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8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jc w:val="both"/>
            </w:pPr>
            <w:r w:rsidRPr="00E800B4">
              <w:t>Подготовка материалов для рассмотрения Комиссии по принятию решений об имуществе, составляющем казну Республики Саха (Якутия), подготовка проектов распоряжений Минимущества РС (Я) по списанию имущества казны Республики Саха (Якутия)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7D24D4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7D24D4" w:rsidRPr="00E800B4" w:rsidRDefault="007D24D4" w:rsidP="007D24D4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7D24D4" w:rsidRPr="00E800B4" w:rsidRDefault="007D24D4" w:rsidP="007D24D4">
            <w:pPr>
              <w:jc w:val="both"/>
            </w:pPr>
            <w:r w:rsidRPr="00E800B4">
              <w:t>Списание имущества казны Республики Саха (Якутия)</w:t>
            </w:r>
          </w:p>
        </w:tc>
        <w:tc>
          <w:tcPr>
            <w:tcW w:w="422" w:type="pct"/>
          </w:tcPr>
          <w:p w:rsidR="007D24D4" w:rsidRPr="00E800B4" w:rsidRDefault="007D24D4" w:rsidP="007D24D4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7D24D4" w:rsidRPr="00E800B4" w:rsidRDefault="007D24D4" w:rsidP="007D24D4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  <w:p w:rsidR="007D24D4" w:rsidRPr="00E800B4" w:rsidRDefault="007D24D4" w:rsidP="007D24D4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145B6A" w:rsidRDefault="00145B6A" w:rsidP="00145B6A">
            <w:pPr>
              <w:jc w:val="both"/>
            </w:pPr>
            <w:r w:rsidRPr="00145B6A">
              <w:t>Сбор предложений, документов и информации, требуемых по законодательству РФ в рамках приватизации государственного имущества РС (Я) в соответствии с постановлением Правительства Республики Саха (Якутия) от 28.03.2013 №</w:t>
            </w:r>
            <w:r>
              <w:t xml:space="preserve"> </w:t>
            </w:r>
            <w:r w:rsidRPr="00145B6A">
              <w:t>92, и их обработка, в том числе запрос выписок из Единого государственного реестра недвижимости</w:t>
            </w: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</w:tcPr>
          <w:p w:rsidR="00F10FFA" w:rsidRDefault="002747E9" w:rsidP="002747E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  <w:r w:rsidR="00F10FFA">
              <w:rPr>
                <w:sz w:val="24"/>
                <w:szCs w:val="24"/>
              </w:rPr>
              <w:t xml:space="preserve"> </w:t>
            </w:r>
          </w:p>
          <w:p w:rsidR="00145B6A" w:rsidRPr="00E800B4" w:rsidRDefault="00F10FFA" w:rsidP="002747E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2"/>
          <w:wAfter w:w="1700" w:type="pct"/>
          <w:trHeight w:val="351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b/>
                <w:szCs w:val="24"/>
              </w:rPr>
              <w:t xml:space="preserve"> Полномочия в области приватизация государственного имущества РС (Я)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Участие в реализации прогнозных планов (программ) приватизации государственного имущества РС (Я) на 2024-2026 годы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Составление отчета о ходе исполнения Прогнозных планов (программ) приватизации государственного имущества РС (Я) на 2024-2026 годы.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ежеквартально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Направление в адрес Министерства экономического развития РФ  сводной информации о результатах приватизации имущества, находящегося в государственной собственности РС (Я), и муниципального имущества за 2021 год в РС (Я)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январь-март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Формирование перечня имущества казны Республики Саха (Якутия), подлежащего приватизации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Сбор предложений, документов и информации, требуемых по законодательству РФ в рамках приватизации государственного имущества РС (Я), и их обработка, в том числе запрос выписок из Единого государственного реестра недвижимости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Осуществление сбора документов и информации; анализ и формирование сводной информации в рамках приватизации государственного 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Разработка актов о внесении изменения в Прогнозные планы (программы) приватизации государственного имущества РС (Я) на 2024-2026 годы.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8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Подготовка документации и их проектов для целей проведения торгов в рамках приватизации государственного 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2"/>
          <w:wAfter w:w="1700" w:type="pct"/>
          <w:trHeight w:val="334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pStyle w:val="a5"/>
              <w:numPr>
                <w:ilvl w:val="1"/>
                <w:numId w:val="13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</w:rPr>
            </w:pPr>
            <w:r w:rsidRPr="00E800B4">
              <w:rPr>
                <w:b/>
                <w:szCs w:val="24"/>
              </w:rPr>
              <w:t xml:space="preserve"> Разграничение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Проведение мероприятий по реализации Федерального закона от 06.10.2003 № 131-ФЗ «Об общих принципах организации местного самоуправления в РФ», в части наделения имуществом муниципальных образований в соответствии с полномочиями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Реализация п.11 ст.154 Федерального закона от 22.08.2004 № 122-ФЗ, в части подготовки и осуществления передачи объектов государственной собственности в муниципальную собственность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Исполнение решений Правительства РС(Я), Министерства имущественных и земельных отношений Республики Саха (Якутия) о безвозмездной передаче объектов государственной собственности РС(Я) в муниципальную собственность муниципальным образованиям республики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Исполнение решений Правительства РС (Я) о приеме в государственную собственность Республики Саха (Якутия) объектов муниципальной собственности муниципальных образований республики.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Подготовка предложений о передаче объектов государственной собственности Республики Саха (Якутия) в федеральную собственность и приему объектов федеральной собственности в государственную собственность Республики Саха (Якутия).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Исполнение решений федеральных органов наделенных правом по управлению имуществом о безвозмездной передаче объектов федеральной собственности в государственную собственность Республики Саха (Якутия) и передаче объектов из государственной собственности Республики Саха (Якутия) в федеральную собственность.</w:t>
            </w: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3297" w:type="pct"/>
            <w:gridSpan w:val="4"/>
          </w:tcPr>
          <w:p w:rsidR="00145B6A" w:rsidRPr="00E800B4" w:rsidRDefault="00145B6A" w:rsidP="00145B6A">
            <w:pPr>
              <w:jc w:val="center"/>
              <w:rPr>
                <w:b/>
              </w:rPr>
            </w:pPr>
            <w:r w:rsidRPr="00E800B4">
              <w:rPr>
                <w:b/>
              </w:rPr>
              <w:t>1.6.</w:t>
            </w:r>
            <w:r w:rsidRPr="00E800B4">
              <w:rPr>
                <w:b/>
              </w:rPr>
              <w:tab/>
              <w:t xml:space="preserve"> Работа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Формирование проекта распоряжения Правительства РС (Я) о закреплении субъектов госсектора экономики РС (Я) за отраслевыми министерствами и ведомствами:</w:t>
            </w:r>
          </w:p>
          <w:p w:rsidR="00145B6A" w:rsidRPr="00E800B4" w:rsidRDefault="00145B6A" w:rsidP="00145B6A">
            <w:pPr>
              <w:jc w:val="both"/>
            </w:pPr>
            <w:r w:rsidRPr="00E800B4">
              <w:t>- мониторинг действующих субъектов госсектора экономики, в т.ч. в части наименования, местонахождения, изменение ОКВЭД;</w:t>
            </w:r>
          </w:p>
          <w:p w:rsidR="00145B6A" w:rsidRPr="00E800B4" w:rsidRDefault="00145B6A" w:rsidP="00145B6A">
            <w:pPr>
              <w:jc w:val="both"/>
            </w:pPr>
            <w:r w:rsidRPr="00E800B4">
              <w:t>- формирование текста проекта, приложений и пояснительной записки к проекту о внесении изменений;</w:t>
            </w:r>
          </w:p>
          <w:p w:rsidR="00145B6A" w:rsidRPr="00E800B4" w:rsidRDefault="00145B6A" w:rsidP="00145B6A">
            <w:pPr>
              <w:jc w:val="both"/>
            </w:pPr>
            <w:r w:rsidRPr="00E800B4">
              <w:lastRenderedPageBreak/>
              <w:t>- согласование и внесение проекта.</w:t>
            </w: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Свод предложений к проекту Указа Главы РС (Я) о стратегических АО и ГУП (№ 1819):</w:t>
            </w:r>
          </w:p>
          <w:p w:rsidR="00145B6A" w:rsidRPr="00E800B4" w:rsidRDefault="00145B6A" w:rsidP="00145B6A">
            <w:pPr>
              <w:jc w:val="both"/>
            </w:pPr>
            <w:r w:rsidRPr="00E800B4">
              <w:t>- свод поступающих предложений от отраслевых министерств;</w:t>
            </w:r>
          </w:p>
          <w:p w:rsidR="00145B6A" w:rsidRPr="00E800B4" w:rsidRDefault="00145B6A" w:rsidP="00145B6A">
            <w:pPr>
              <w:jc w:val="both"/>
            </w:pPr>
            <w:r w:rsidRPr="00E800B4">
              <w:t>- формирование текста проекта и пояснительной записки к проекту о внесении изменений;</w:t>
            </w:r>
          </w:p>
          <w:p w:rsidR="00145B6A" w:rsidRPr="00E800B4" w:rsidRDefault="00145B6A" w:rsidP="00145B6A">
            <w:pPr>
              <w:jc w:val="both"/>
            </w:pPr>
            <w:r w:rsidRPr="00E800B4">
              <w:t>-</w:t>
            </w:r>
            <w:r w:rsidR="000C4CDA">
              <w:t xml:space="preserve"> </w:t>
            </w:r>
            <w:r w:rsidR="000C4CDA" w:rsidRPr="000C4CDA">
              <w:t>согласование и внесение проекта.</w:t>
            </w: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8F1EDC" w:rsidRDefault="008F1EDC" w:rsidP="00145B6A">
            <w:pPr>
              <w:shd w:val="clear" w:color="auto" w:fill="FFFFFF"/>
              <w:jc w:val="both"/>
            </w:pPr>
            <w:r>
              <w:t xml:space="preserve">Работа по исполнению </w:t>
            </w:r>
            <w:r w:rsidR="00145B6A" w:rsidRPr="00E800B4">
              <w:t>по реформированию ГУП и МУП</w:t>
            </w:r>
            <w:r>
              <w:t>:</w:t>
            </w:r>
          </w:p>
          <w:p w:rsidR="00145B6A" w:rsidRPr="00E800B4" w:rsidRDefault="00145B6A" w:rsidP="00145B6A">
            <w:pPr>
              <w:shd w:val="clear" w:color="auto" w:fill="FFFFFF"/>
              <w:jc w:val="both"/>
            </w:pPr>
            <w:r w:rsidRPr="00E800B4">
              <w:t>- свод поступающих предложений от отраслевых министерств (ведомств) и муниципальных образований;</w:t>
            </w:r>
          </w:p>
          <w:p w:rsidR="00A806BC" w:rsidRDefault="00145B6A" w:rsidP="008F1EDC">
            <w:pPr>
              <w:shd w:val="clear" w:color="auto" w:fill="FFFFFF"/>
              <w:jc w:val="both"/>
            </w:pPr>
            <w:r w:rsidRPr="00E800B4">
              <w:t>- подготовка проекта внесения изменений в ра</w:t>
            </w:r>
            <w:r w:rsidR="009D3AAA">
              <w:t>споряжение;</w:t>
            </w:r>
          </w:p>
          <w:p w:rsidR="009D3AAA" w:rsidRPr="00E800B4" w:rsidRDefault="009D3AAA" w:rsidP="008F1EDC">
            <w:pPr>
              <w:shd w:val="clear" w:color="auto" w:fill="FFFFFF"/>
              <w:jc w:val="both"/>
            </w:pPr>
            <w:r>
              <w:t xml:space="preserve">- направление проекта </w:t>
            </w:r>
            <w:r w:rsidRPr="009D3AAA">
              <w:t xml:space="preserve">внесения изменений в распоряжение </w:t>
            </w:r>
            <w:r>
              <w:t>в адрес Департамента корпоративных технологий Минимущества РС(Я).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shd w:val="clear" w:color="auto" w:fill="FFFFFF"/>
              <w:jc w:val="center"/>
            </w:pPr>
            <w:r w:rsidRPr="00E800B4">
              <w:t>один раз в год – по итогам года,</w:t>
            </w:r>
          </w:p>
          <w:p w:rsidR="00145B6A" w:rsidRPr="00E800B4" w:rsidRDefault="00145B6A" w:rsidP="00145B6A">
            <w:pPr>
              <w:shd w:val="clear" w:color="auto" w:fill="FFFFFF"/>
              <w:jc w:val="center"/>
            </w:pPr>
            <w:r w:rsidRPr="00E800B4">
              <w:t>по мере необходимости</w:t>
            </w:r>
          </w:p>
          <w:p w:rsidR="00145B6A" w:rsidRPr="00E800B4" w:rsidRDefault="00145B6A" w:rsidP="00145B6A">
            <w:pPr>
              <w:shd w:val="clear" w:color="auto" w:fill="FFFFFF"/>
              <w:jc w:val="center"/>
            </w:pPr>
          </w:p>
          <w:p w:rsidR="00145B6A" w:rsidRPr="00E800B4" w:rsidRDefault="00145B6A" w:rsidP="00145B6A">
            <w:pPr>
              <w:shd w:val="clear" w:color="auto" w:fill="FFFFFF"/>
              <w:jc w:val="center"/>
            </w:pPr>
            <w:r w:rsidRPr="00E800B4">
              <w:t>ежегодно в срок до 15 декабря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shd w:val="clear" w:color="auto" w:fill="FFFFFF"/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145B6A" w:rsidRPr="00E800B4" w:rsidRDefault="00145B6A" w:rsidP="00145B6A">
            <w:pPr>
              <w:shd w:val="clear" w:color="auto" w:fill="FFFFFF"/>
              <w:jc w:val="center"/>
            </w:pP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Подготовка и направление запросов в министерства и ведомства с целью формирования директив, предложений Минимущества РС (Я) для голосования представителям интересов РС(Я) и представителям РС(Я) на советах директоров и общих собраниях акционеров, свод полученной  информации, формирование проекта директив и предоставление в Минимущество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Подготовка проектов распоряжений Минимущества РС (Я):</w:t>
            </w:r>
          </w:p>
          <w:p w:rsidR="00145B6A" w:rsidRPr="00E800B4" w:rsidRDefault="00145B6A" w:rsidP="00145B6A">
            <w:pPr>
              <w:jc w:val="both"/>
            </w:pPr>
            <w:r w:rsidRPr="00E800B4">
              <w:t>- об учете и исключение (включение) в Реестр государственного имущества, акций хозяйственных обществ;</w:t>
            </w:r>
          </w:p>
          <w:p w:rsidR="00145B6A" w:rsidRPr="00E800B4" w:rsidRDefault="00145B6A" w:rsidP="00145B6A">
            <w:pPr>
              <w:jc w:val="both"/>
            </w:pPr>
            <w:r w:rsidRPr="00E800B4">
              <w:t>- о даче согласия государственному унитарному предприятию Республики Саха (Якутия) «Республиканский центр технического учета и технической инвентаризации» на совершение сделки по получению банковской гарантии;</w:t>
            </w:r>
          </w:p>
          <w:p w:rsidR="00145B6A" w:rsidRPr="00E800B4" w:rsidRDefault="00145B6A" w:rsidP="00145B6A">
            <w:pPr>
              <w:jc w:val="both"/>
            </w:pPr>
            <w:r w:rsidRPr="00E800B4">
              <w:t>- о согласовании государственному унитарному предприятию Республики Саха (Якутия) «Республиканский центр технического учета и технической инвентаризации» крупной сделки по участию в открытом конкурсе</w:t>
            </w:r>
          </w:p>
          <w:p w:rsidR="00145B6A" w:rsidRPr="00E800B4" w:rsidRDefault="00145B6A" w:rsidP="00145B6A">
            <w:pPr>
              <w:jc w:val="both"/>
            </w:pP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Направление запросов и свод поступивших предложений министерств (ведомств) РС (Я) по перечню кандидатур для избрания в органы управления и контроля акционерных обществ, акции которых находятся в государственной собственности РС (Я).</w:t>
            </w:r>
          </w:p>
          <w:p w:rsidR="00145B6A" w:rsidRPr="00E800B4" w:rsidRDefault="00145B6A" w:rsidP="00145B6A">
            <w:pPr>
              <w:jc w:val="both"/>
            </w:pPr>
            <w:r w:rsidRPr="00E800B4">
              <w:t>Свод предложений к проекту распоряжения Главы РС (Я) и Правительства РС (Я) о кандидатурах:</w:t>
            </w:r>
          </w:p>
          <w:p w:rsidR="00145B6A" w:rsidRPr="00E800B4" w:rsidRDefault="00145B6A" w:rsidP="00145B6A">
            <w:pPr>
              <w:ind w:firstLine="246"/>
              <w:jc w:val="both"/>
            </w:pPr>
            <w:r w:rsidRPr="00E800B4">
              <w:t>- свод поступающих предложений от отраслевых министерств (ведомств);</w:t>
            </w:r>
          </w:p>
          <w:p w:rsidR="00145B6A" w:rsidRPr="00E800B4" w:rsidRDefault="00145B6A" w:rsidP="00145B6A">
            <w:pPr>
              <w:ind w:firstLine="246"/>
              <w:jc w:val="both"/>
            </w:pPr>
            <w:r w:rsidRPr="00E800B4">
              <w:t>- формирование текста проекта, приложений и пояснительной записки к проекту;</w:t>
            </w:r>
          </w:p>
          <w:p w:rsidR="00145B6A" w:rsidRPr="00E800B4" w:rsidRDefault="00145B6A" w:rsidP="00145B6A">
            <w:pPr>
              <w:ind w:firstLine="246"/>
              <w:jc w:val="both"/>
            </w:pPr>
            <w:r w:rsidRPr="00E800B4">
              <w:t>- передача проекта в Департамент корпоративных технологий для внесения проекта распоряжения Правительства РС (Я) "О кандидатах для избрания в органы управления и контроля хозяйственных обществ» на согласование с заинтересованными министерствами и ведомствами.</w:t>
            </w:r>
          </w:p>
          <w:p w:rsidR="00145B6A" w:rsidRPr="00E800B4" w:rsidRDefault="00145B6A" w:rsidP="00145B6A">
            <w:pPr>
              <w:ind w:firstLine="246"/>
              <w:jc w:val="both"/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один раз в год – на новый корпоративный год</w:t>
            </w:r>
          </w:p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Работа с профессиональными поверенными, независимыми директорами: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подготовка приказа об отборе;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отработка с разработчиками портала об открытии портала ПП совместно с Христофоровым А.П.;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формирование списка претендентов в ПП/НД (совместно с Департаментом корпоративных технологий);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направление запросов-предложений претендентам в ПП/НД;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работа на портале профессиональных поверенных (сбор документов, рассмотрение соответствия заявок);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ведение списка ПП, консультирование;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формирование сводных материалов (данных ПП/НД);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формирование раздаточных материалов к заседанию комиссии по отбору ПП/НД;</w:t>
            </w:r>
          </w:p>
          <w:p w:rsidR="00145B6A" w:rsidRPr="00E800B4" w:rsidRDefault="00145B6A" w:rsidP="00145B6A">
            <w:pPr>
              <w:ind w:firstLine="246"/>
              <w:jc w:val="both"/>
              <w:rPr>
                <w:bCs/>
              </w:rPr>
            </w:pPr>
            <w:r w:rsidRPr="00E800B4">
              <w:rPr>
                <w:bCs/>
              </w:rPr>
              <w:t>- заключение договоров с ПП;</w:t>
            </w:r>
          </w:p>
          <w:p w:rsidR="00145B6A" w:rsidRPr="00E800B4" w:rsidRDefault="00145B6A" w:rsidP="00145B6A">
            <w:pPr>
              <w:ind w:firstLine="246"/>
              <w:jc w:val="both"/>
            </w:pPr>
            <w:r w:rsidRPr="00E800B4">
              <w:rPr>
                <w:bCs/>
              </w:rPr>
              <w:t>- формирование предложений по модернизации портала ПП.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один раз в год – на новый корпоративный год</w:t>
            </w:r>
          </w:p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 мере необходимости – внесение изменений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Подготовка проектов писем Минимущества РС (Я) о предоставлении паспортных данных (для предложений / требований акционера по кандидатурам на ОСА). 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Ведение и актуализация информации.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один раз в год – на новый корпоративный год;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по мере необходимости – внесение изменений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графика проведения предгодовых СД и ГОСа.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Май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Обеспечение сбора отчетности представителей интересов РС (Я) в органах управления акционерных обществ во исполнение постановления Правительства РС (Я) № 678 – формирование сводной информации. Внутренний порядок определен распоряжением Минимущества №Р-2355 от 22.11.2021.</w:t>
            </w:r>
            <w:r w:rsidRPr="00E800B4">
              <w:t xml:space="preserve"> </w:t>
            </w:r>
            <w:r w:rsidRPr="00E800B4">
              <w:rPr>
                <w:szCs w:val="24"/>
              </w:rPr>
              <w:t>Передача сводной информации в Департамент корпоративных технологий в срок до 01.09.</w:t>
            </w:r>
          </w:p>
        </w:tc>
        <w:tc>
          <w:tcPr>
            <w:tcW w:w="422" w:type="pct"/>
          </w:tcPr>
          <w:p w:rsidR="0046748E" w:rsidRDefault="0046748E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</w:p>
          <w:p w:rsidR="00145B6A" w:rsidRPr="00E800B4" w:rsidRDefault="0046748E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 01 сентября 2024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Ведение и актуализация реестра представителей РС (Я) избранных в органы управления и контроля АО.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Ведение реестра вопросов повестки дня и принятых решений СД и ОСА.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Запрос и сбор выписок акционера по акционерным обществам.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ежегодно в декабре и 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Работа с ГУ и ГУП:</w:t>
            </w:r>
          </w:p>
          <w:p w:rsidR="00145B6A" w:rsidRPr="00E800B4" w:rsidRDefault="00145B6A" w:rsidP="00145B6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обеспечение хранения копий уставов ГУ, а также изменений, внесенных в них;</w:t>
            </w:r>
          </w:p>
          <w:p w:rsidR="00145B6A" w:rsidRPr="00E800B4" w:rsidRDefault="00145B6A" w:rsidP="00145B6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направление запросов в ГУ о предоставлении копий уставов, а также изменений, внесенных в устав;</w:t>
            </w:r>
          </w:p>
          <w:p w:rsidR="00145B6A" w:rsidRPr="00E800B4" w:rsidRDefault="00145B6A" w:rsidP="00145B6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формирование предложений по составу наблюдательного совета ГУ, формирование перечня составов наблюдательных советов, членами которых являются представители Минимущества РС (Я).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left" w:pos="708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Проведение анализа ФХД субъектов государственного сектора экономики РС (Я) (по мере поступления поручений)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8F1EDC" w:rsidP="00145B6A">
            <w:pPr>
              <w:pStyle w:val="a5"/>
              <w:tabs>
                <w:tab w:val="clear" w:pos="4153"/>
                <w:tab w:val="clear" w:pos="8306"/>
              </w:tabs>
              <w:ind w:left="-108" w:right="-145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left" w:pos="708"/>
              </w:tabs>
              <w:jc w:val="both"/>
            </w:pPr>
            <w:r w:rsidRPr="00E800B4">
              <w:t xml:space="preserve">Координация реализации исполнения постановления Правительства РС (Я) от 24.03.2008 № 112 «О новых редакциях Регламента работы балансовых комиссий министерств и ведомств РС (Я) и Регламента работы балансовых комиссий министерств и ведомств РС (Я) по работе с государственными учреждениями», представление сводного отчета о работе балансовых </w:t>
            </w:r>
            <w:r w:rsidRPr="00E800B4">
              <w:lastRenderedPageBreak/>
              <w:t>комиссий органов исполнительной власти РС (Я) в адрес Председателя Правительства РС (Я), Департамент</w:t>
            </w:r>
            <w:r w:rsidR="00113A60">
              <w:t>а</w:t>
            </w:r>
            <w:r w:rsidRPr="00E800B4">
              <w:t xml:space="preserve"> корпоративных технологий в установленные сроки (по итогам 6 мес до 01.09., 9 мес до 01.12. и года до 01.05.).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lastRenderedPageBreak/>
              <w:t>в течение года</w:t>
            </w:r>
          </w:p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2"/>
          <w:wAfter w:w="1700" w:type="pct"/>
          <w:trHeight w:val="608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E800B4">
              <w:rPr>
                <w:b/>
                <w:szCs w:val="24"/>
              </w:rPr>
              <w:lastRenderedPageBreak/>
              <w:t>1.7.  Предоставление государственных услуг и работа с перечнем имущества, предназначенного для предоставления субъектам малого и среднего предпринимательства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«Выдача разрешений на использование земельных участков или их частей, находящихся в собственности РС (Я)»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«Заключение соглашений о перераспределении земельных участков, находящихся в собственности РС (Я), и земельных участков, находящихся в частной собственности» </w:t>
            </w:r>
            <w:r w:rsidRPr="00E800B4">
              <w:rPr>
                <w:b/>
              </w:rPr>
              <w:t>(таблица № 2)</w:t>
            </w:r>
            <w:r w:rsidRPr="00E800B4">
              <w:t xml:space="preserve">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«Предварительное согласование предоставления земельных участков, находящихся в собственности РС (Я)»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«Предоставление земельных участков, находящихся в собственности РС (Я), без торгов»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«Подготовка и проведение аукциона по продаже земельного участка, находящегося в собственности РС (Я), или аукциона на право заключение договора аренды земельного участка, находящегося в собственности РС (Я)»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«Установление публичного сервитута в отношении земельного участка или части (частей) земельного участка, находящегося в собственности РС (Я)»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Подготовка материалов и проведение мероприятий для предоставления Минимуществом РС (Я) государственной услуги «Предоставление бесплатно гражданам РФ, имеющим трех и более детей, и жилищно-</w:t>
            </w:r>
            <w:r w:rsidRPr="00E800B4">
              <w:lastRenderedPageBreak/>
              <w:t xml:space="preserve">строительным кооперативам земельных участков, находящихся в государственной собственности РС (Я)»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8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«Прекращение прав на земельные участки в случае добровольного отказа» </w:t>
            </w:r>
            <w:r w:rsidRPr="00E800B4">
              <w:rPr>
                <w:b/>
              </w:rPr>
              <w:t>(таблица № 2)</w:t>
            </w:r>
            <w:r w:rsidRPr="00E800B4">
              <w:t xml:space="preserve">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«Образование земельных участков из земельных участков, находящихся в собственности РС (Я)»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«Предоставление гражданам земельных участков, находящихся в собственности РС (Я), в безвозмездное пользование» (в рамках реализации федерального закона о «дальневосточном гектаре»)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ind w:right="34" w:firstLine="34"/>
              <w:jc w:val="both"/>
              <w:outlineLvl w:val="3"/>
            </w:pPr>
            <w:r w:rsidRPr="00E800B4">
              <w:t xml:space="preserve">Подготовка материалов и проведение мероприятий для предоставления Минимуществом РС (Я) государственной услуги «Установление сервитута в отношении земельного участка, находящегося в собственности РС (Я)»  </w:t>
            </w:r>
            <w:r w:rsidRPr="00E800B4">
              <w:rPr>
                <w:b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ind w:right="34" w:firstLine="34"/>
              <w:jc w:val="both"/>
              <w:outlineLvl w:val="3"/>
              <w:rPr>
                <w:bCs/>
              </w:rPr>
            </w:pPr>
            <w:r w:rsidRPr="00E800B4">
              <w:rPr>
                <w:bCs/>
              </w:rPr>
              <w:t>Выполнение в Реестре государственного имущества РС (Я) движений и определение статуса имущества в соответствии с принятыми решениями Минимущества РС (Я) по управлению государственным имуществом РС (Я) в части земельных участков (таблица № 2)</w:t>
            </w:r>
            <w:r w:rsidRPr="00E800B4">
              <w:rPr>
                <w:bCs/>
              </w:rPr>
              <w:tab/>
              <w:t>постоянно</w:t>
            </w:r>
            <w:r w:rsidRPr="00E800B4">
              <w:rPr>
                <w:bCs/>
              </w:rPr>
              <w:tab/>
              <w:t>Отдел государственных услуг и регулирования сделок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ind w:right="34" w:firstLine="34"/>
              <w:jc w:val="both"/>
              <w:outlineLvl w:val="3"/>
            </w:pPr>
            <w:r w:rsidRPr="00E800B4">
              <w:t>Выдача информации из Реестра государственного имущества РС (Я) (таблица № 2 - отдел государственных услуг и регулирования сделок  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 xml:space="preserve">Отдел государственных услуг и регулирования сделок </w:t>
            </w:r>
          </w:p>
          <w:p w:rsidR="00145B6A" w:rsidRPr="00E800B4" w:rsidRDefault="00145B6A" w:rsidP="00145B6A">
            <w:pPr>
              <w:jc w:val="center"/>
            </w:pP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Работа с АО «Федеральная корпорация по развитию малого и среднего предпринимательства»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szCs w:val="24"/>
              </w:rPr>
            </w:pPr>
            <w:r w:rsidRPr="00E800B4">
              <w:rPr>
                <w:b w:val="0"/>
                <w:szCs w:val="24"/>
              </w:rPr>
              <w:t xml:space="preserve">Отдел государственных услуг и регулирования сделок 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Работа по заключению договоров безвозмездного пользования и договоров аренды государственного имущества РС (Я), не закрепленного на праве оперативного управления и хозяйственного ведения. 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 xml:space="preserve">Ведение реестра арендаторов и пользователей государственного имущества РС (Я). 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Постановка на бюджетный учет договоров аренды и безвозмездного пользования, отражение обременений в ИС-РГИ.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16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и внесение изменений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 xml:space="preserve">до </w:t>
            </w:r>
            <w:r w:rsidRPr="00E800B4">
              <w:rPr>
                <w:b w:val="0"/>
                <w:szCs w:val="24"/>
                <w:lang w:val="en-US"/>
              </w:rPr>
              <w:t xml:space="preserve">01 </w:t>
            </w:r>
            <w:r w:rsidRPr="00E800B4">
              <w:rPr>
                <w:b w:val="0"/>
                <w:szCs w:val="24"/>
              </w:rPr>
              <w:t>ноября 2024 г.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Проведение торгов на право заключения договоров аренды государственного имущества РС (Я), включенного в Перечень государственного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их поддержки </w:t>
            </w:r>
            <w:r w:rsidRPr="00E800B4">
              <w:rPr>
                <w:b/>
                <w:szCs w:val="24"/>
              </w:rPr>
              <w:t>(таблица № 2)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18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проекта решения об утверждении перечня СМП, его опубликование, внесение сведений в АИС «Мониторинг МСП»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19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/>
                <w:szCs w:val="24"/>
              </w:rPr>
            </w:pPr>
            <w:r w:rsidRPr="00E800B4">
              <w:rPr>
                <w:szCs w:val="24"/>
              </w:rPr>
              <w:t xml:space="preserve">Рассмотрение заявлений арендаторов – субъектов малого и среднего предпринимательства, на отчуждение в установленном законодательством порядке арендуемого ими государственного имущества Республики Саха (Якутия), в рамках 159-ФЗ </w:t>
            </w:r>
            <w:r w:rsidRPr="00E800B4">
              <w:rPr>
                <w:b/>
                <w:szCs w:val="24"/>
              </w:rPr>
              <w:t>(таблица № 2)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20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Подготовка квартального и годового отчета по предоставлению государственных услуг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ежеквартально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2"/>
          <w:wAfter w:w="1700" w:type="pct"/>
          <w:trHeight w:val="388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szCs w:val="24"/>
              </w:rPr>
            </w:pPr>
            <w:r w:rsidRPr="00E800B4">
              <w:rPr>
                <w:b/>
                <w:szCs w:val="24"/>
              </w:rPr>
              <w:t>1.8. Контроль, мониторинг, отчеты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материалов для рассмотрения предварительных итогов ФХД подведомственных Минимуществу РС (Я) субъектов госсектора экономики РС (Я) за год и планов на очередной год на уровне Главы РС (Я), Председателя Правительства РС (Я) и Зампредов РС (Я)):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сбор информации согласно требованиям к материалам (утверждается ежегодно правовым актом);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подготовка анализа ФХД хозяйствующих субъектов с участием РС (Я);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проведение рабочего совещания Минимущества РС (Я) о рассмотрении предварительных итогов ФХД подведомственных организаций, оформление протокола совещания.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один раз в год – декабрь - февраль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Осуществление сбора, мониторинга и формирования сводной информации, необходимой для установления кредитного рейтинга Республики Саха (Якутия), в том числе эксперт РА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соответствии с запросами Минфина РС (Я)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сводной информации об аудиторских организациях, проводивших в АО с долей РС (Я) в УК более 25% обязательный аудит бухгалтерской (финансовой) отчетности за год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соответствии с запросами УФК по Хабаровскому краю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(актуализация) информации о генеральных директорах ГУП и АО (ФИО, контактные данные, отпуска, командировки) и корпоративных секретарях (ФИО, адрес электронной почты, контактные данные)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Формирование запросов, свод ответов по запросам, подготовка письма в Министерство ЖКХ и энергетики РС (Я) информации о задолженности подведомственных Минимуществу РС (Я)  субъектов по оплате взносов в фонд капитального ремонта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до 05 числа месяца, следующего за отчетным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C22A6">
        <w:trPr>
          <w:gridAfter w:val="1"/>
          <w:wAfter w:w="706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Формирование запросов, свод ответов по запросам, подготовка письма в Министерство ЖКХ и энергетики РС (Я) информации о договорах и задолженности подведомственных Минимуществу РС (Я) об оплате за обращение с твердыми коммунальными отходами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до 15 числа месяца, следующего за отчетным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145B6A" w:rsidRPr="00E800B4" w:rsidRDefault="00145B6A" w:rsidP="00145B6A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7" w:type="pct"/>
            <w:gridSpan w:val="2"/>
          </w:tcPr>
          <w:p w:rsidR="00145B6A" w:rsidRPr="00E800B4" w:rsidRDefault="00145B6A" w:rsidP="00145B6A">
            <w:pPr>
              <w:jc w:val="both"/>
            </w:pPr>
          </w:p>
        </w:tc>
      </w:tr>
      <w:tr w:rsidR="00145B6A" w:rsidRPr="00E800B4" w:rsidTr="006C22A6">
        <w:trPr>
          <w:gridAfter w:val="1"/>
          <w:wAfter w:w="706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запросов, свод ответов по запросам, подготовка и направление информации о задолженности по коммунальным услугам подведомственных организаций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  <w:tc>
          <w:tcPr>
            <w:tcW w:w="997" w:type="pct"/>
            <w:gridSpan w:val="2"/>
          </w:tcPr>
          <w:p w:rsidR="00145B6A" w:rsidRPr="00E800B4" w:rsidRDefault="00145B6A" w:rsidP="00145B6A">
            <w:pPr>
              <w:jc w:val="both"/>
            </w:pPr>
          </w:p>
        </w:tc>
      </w:tr>
      <w:tr w:rsidR="00145B6A" w:rsidRPr="00E800B4" w:rsidTr="006C22A6">
        <w:trPr>
          <w:gridAfter w:val="1"/>
          <w:wAfter w:w="706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Контроль за недопущением возникновения просроченной задолженности по оплате заработной платы, налогов и социальных взносов подведомственных Минимуществу РС (Я) организаций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при наличии просроченной задолженности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7" w:type="pct"/>
            <w:gridSpan w:val="2"/>
          </w:tcPr>
          <w:p w:rsidR="00145B6A" w:rsidRPr="00E800B4" w:rsidRDefault="00145B6A" w:rsidP="00145B6A">
            <w:pPr>
              <w:jc w:val="both"/>
              <w:rPr>
                <w:b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145B6A" w:rsidRPr="00E800B4" w:rsidRDefault="00145B6A" w:rsidP="00E47CB5">
            <w:pPr>
              <w:jc w:val="both"/>
            </w:pPr>
            <w:r w:rsidRPr="00E800B4">
              <w:t>Во исполнение поручения от 21.03.2022 № П1-1627 по запросу</w:t>
            </w:r>
            <w:r w:rsidR="00E47CB5">
              <w:t xml:space="preserve"> </w:t>
            </w:r>
            <w:r w:rsidRPr="00E800B4">
              <w:t>Аппарата Полномочного представителя Президента Российской Федерации в</w:t>
            </w:r>
            <w:r w:rsidR="00E47CB5">
              <w:t xml:space="preserve"> </w:t>
            </w:r>
            <w:r w:rsidRPr="00E800B4">
              <w:t>Дальневосточном федеральном округе от 21.03.2022 № А56-1162 (дополнение к письму от 14.03.2022 № А56-1056) отчет по системообразующим подведомственным организациям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ежемесячно до 28 числа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145B6A" w:rsidRPr="00E800B4" w:rsidRDefault="00113A60" w:rsidP="00113A60">
            <w:pPr>
              <w:jc w:val="both"/>
            </w:pPr>
            <w:r>
              <w:t>Формирование и</w:t>
            </w:r>
            <w:r w:rsidR="00145B6A" w:rsidRPr="00E800B4">
              <w:t>нформаци</w:t>
            </w:r>
            <w:r>
              <w:t>и</w:t>
            </w:r>
            <w:r w:rsidR="00145B6A" w:rsidRPr="00E800B4">
              <w:t xml:space="preserve"> об увеличении уставных капиталов акционерных обществ с долей Республики Саха (Якутия), в том числе путем внесения в качестве вклада в уставный капитал государственного имущества и предоставления бюджетных инвестиций</w:t>
            </w:r>
            <w:r>
              <w:t>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Ежемесячно до 10 числа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Формирование запросов, сведение ответов по запросам, подготовка письма в Минэкономики РС(Я) сводной информации принятых мерах по выпадающим доходам с учетом принятых в 2022 году антикризисных планов подведомственных Минимуществу РС (Я) организаций.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spacing w:line="276" w:lineRule="auto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до 15 числа месяца, следующего за отчетным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Формирование отчетов об оказании поддержки по дополнительному оснащению и обмундированию участников специальной военной операции из РС (Я) в адрес Госкомобж РС (Я) (№Пр-220-П2).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еженедельно по четвергам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145B6A" w:rsidRPr="00E800B4" w:rsidRDefault="00113A60" w:rsidP="00113A60">
            <w:pPr>
              <w:jc w:val="both"/>
            </w:pPr>
            <w:r>
              <w:t xml:space="preserve">Формирование </w:t>
            </w:r>
            <w:r w:rsidR="00145B6A" w:rsidRPr="00E800B4">
              <w:t>еженедельного отчета по материально-техническому обеспечению воинских формирований МО России, Росгвардии, НМ ДНР и ЛНР, участвующих в проведении СВО.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Ведение мониторинга системы «Инцидент менеджмент» на наличие новых запросов, обеспечение своевременного размещения ответов на поступившие запросы, а также на обращения, поступившие через голосового помощника Главы РС(Я) «Айта»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еженедельных отчётов по позиционированию и выступлению руководства Минимущества РС (Я),</w:t>
            </w:r>
            <w:r w:rsidRPr="00E800B4">
              <w:t xml:space="preserve"> в</w:t>
            </w:r>
            <w:r w:rsidRPr="00E800B4">
              <w:rPr>
                <w:szCs w:val="24"/>
              </w:rPr>
              <w:t>едение взаимодействия со спикерами Минимущества РС (Я) и обеспечение их необходимыми материалами по земельно-имущественным отношениям в целях освещения деятельности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 xml:space="preserve">в течение года 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Исполнение поручений Департамента информационной политики Администрации Главы РС (Я) и Правительства РС (Я) в части обеспечения информационного сопровождения деятельности Главы РС (Я), Правительства РС (Я) по вопросам, связанным с деятельностью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ind w:right="-6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 xml:space="preserve">Отдел по общим вопросам 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7D24D4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Мониторинг за достижением плановых показателей по предоставлению органами местного самоуправления земельных участков гражданам, имеющим трех и более детей, на территории республики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отчетов и предоставлением справок по мониторингу предоставления органами местного самоуправления земельных участков гражданам, имеющим трех и более детей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Работа с уполномоченными органами по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</w:t>
            </w:r>
            <w:r w:rsidRPr="00E800B4">
              <w:rPr>
                <w:szCs w:val="24"/>
              </w:rPr>
              <w:lastRenderedPageBreak/>
              <w:t>собственности и расположенных на территориях субъектов РФ, входящих в состав Дальневосточного федерального округа, и о внесении изменений в отдельные законодательные акты РФ» (далее – Федеральный закон о Дальневосточном гектаре)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отчетов о ходе реализации Федерального закона о Дальневосточном гектаре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Сбор информации о страховании государственного имущества РС (Я) и имущества хозяйственных обществ, доля РС (Я) в уставном капитале которых составляет более 50% в соответствии с постановлением Правительства РС (Я) от 30 октября 2008г. № 454 «О Порядке организации страхования государственного имущества РС (Я)» и представление его в Минимущество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 xml:space="preserve">до 20 мая, следующего за отчетным периодом 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 распоряжения, учета и разграничения 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Свод информации по переданным объектам государственной собственности Республики Саха (Якутия) в муниципальную и федеральную собственность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Свод информации по принятым объектам в государственную собственность Республики Саха (Якутия) из муниципальной и федеральной собственности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Сбор, мониторинг и формирование сводной информации о выявлении, постановке на учет и регистрации права муниципальной собственности на бесхозяйные объекты, расположенные на территории  муниципальных образований Республики Саха (Якутия)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E800B4">
              <w:rPr>
                <w:b w:val="0"/>
                <w:bCs/>
                <w:szCs w:val="24"/>
              </w:rPr>
              <w:t>ежеквартально, по полугодию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Ведение реестра </w:t>
            </w:r>
            <w:r w:rsidRPr="00E800B4">
              <w:rPr>
                <w:bCs/>
                <w:szCs w:val="24"/>
              </w:rPr>
              <w:t>поступивших в адрес Минимущества РС (Я) заявлений о предоставлении земельных участков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left" w:pos="708"/>
              </w:tabs>
              <w:ind w:right="72"/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Ведение реестра по утверждению схем расположения земельных участков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7"/>
              <w:tabs>
                <w:tab w:val="left" w:pos="708"/>
              </w:tabs>
              <w:ind w:right="72"/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13A60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Исполнение плана обследования:</w:t>
            </w:r>
          </w:p>
          <w:p w:rsidR="00145B6A" w:rsidRPr="00E800B4" w:rsidRDefault="00145B6A" w:rsidP="00145B6A">
            <w:pPr>
              <w:pStyle w:val="a5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30" w:firstLine="330"/>
              <w:jc w:val="both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земельных участков, предоставленных государственным унитарным предприятиям и государственным учреждениям, а также предоставленных в установленном порядке иным лицам, и при выявлении нарушений принятие в соответствии с законодательством РФ необходимых мер по их устранению и привлечению виновных лиц к ответственности</w:t>
            </w:r>
          </w:p>
          <w:p w:rsidR="00145B6A" w:rsidRPr="00E800B4" w:rsidRDefault="00145B6A" w:rsidP="00145B6A">
            <w:pPr>
              <w:pStyle w:val="a5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  <w:ind w:left="34" w:firstLine="326"/>
              <w:jc w:val="both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объектов недвижимости, переданных из казны Республики Саха (Якутия) по договорам аренды и безвозмездного пользования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 xml:space="preserve">по плану </w:t>
            </w:r>
            <w:r w:rsidRPr="00E800B4">
              <w:rPr>
                <w:bCs/>
              </w:rPr>
              <w:t>Минимущества РС (Я)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2"/>
          <w:wAfter w:w="1700" w:type="pct"/>
          <w:trHeight w:val="391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jc w:val="center"/>
              <w:rPr>
                <w:b/>
              </w:rPr>
            </w:pPr>
            <w:r w:rsidRPr="00E800B4">
              <w:rPr>
                <w:b/>
              </w:rPr>
              <w:lastRenderedPageBreak/>
              <w:t>1.9.  Прочая текущая деятельность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Согласование проектов нормативных правовых актов Главы РС (Я) и Правительства РС (Я), вносимых органами исполнительной власти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Структурные подразделения Учреждения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Работа с обращениями граждан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по мере поступления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Структурные подразделения Учреждения, свод ведущий специалист по кадрам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Размещение исполнительных органов государственной власти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Рассмотрения заявлений от ГБУ РС(Я) «Служба эксплуатационно-технического обслуживания» по даче согласия по распоряжению имуществом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  <w:rPr>
                <w:iCs/>
              </w:rPr>
            </w:pPr>
            <w:r w:rsidRPr="00E800B4">
              <w:t>Отдел  распоряжения, учета и разграничения 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5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autoSpaceDE w:val="0"/>
              <w:autoSpaceDN w:val="0"/>
              <w:adjustRightInd w:val="0"/>
              <w:jc w:val="both"/>
              <w:rPr>
                <w:bCs/>
                <w:i/>
                <w:lang w:val="sah-RU"/>
              </w:rPr>
            </w:pPr>
            <w:r w:rsidRPr="00E800B4">
              <w:t xml:space="preserve">Размещение и контроль за исполнением государственного заказа на выполнение кадастровых работ на земельные участки для нужд </w:t>
            </w:r>
            <w:r w:rsidRPr="00E800B4">
              <w:rPr>
                <w:bCs/>
              </w:rPr>
              <w:t>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sah-RU"/>
              </w:rPr>
            </w:pPr>
            <w:r w:rsidRPr="00E800B4">
              <w:rPr>
                <w:szCs w:val="24"/>
              </w:rPr>
              <w:t>в соответствии с планом закупок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6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800B4">
              <w:rPr>
                <w:bCs/>
              </w:rPr>
              <w:t>Работа по участию в планировании и осуществление закупок Минимущества РС (Я), включая определение поставщиков (подрядчиков, исполнителей), заключение государственных контрактов и их исполнение, в том числе приемку поставленных товаров, выполненных работ (их результатов), оказанных услуг для нужд Минимущества РС (Я), в качестве уполномоченного на то учреждения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 соответствии с планом закупок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3"/>
              <w:rPr>
                <w:b w:val="0"/>
                <w:szCs w:val="24"/>
              </w:rPr>
            </w:pPr>
            <w:r w:rsidRPr="00E800B4">
              <w:rPr>
                <w:b w:val="0"/>
                <w:szCs w:val="24"/>
              </w:rPr>
              <w:t>Отдел государственных услуг и регулирования сделок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bCs/>
                <w:szCs w:val="24"/>
              </w:rPr>
            </w:pPr>
            <w:r w:rsidRPr="00E800B4">
              <w:rPr>
                <w:szCs w:val="24"/>
              </w:rPr>
              <w:t>Сопровождение информационных систем Учреждения,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iCs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предложений по модернизации и сопровождению информационной системы «Эффективность»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январе 2024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E800B4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145B6A" w:rsidRPr="00E800B4" w:rsidRDefault="00145B6A" w:rsidP="00145B6A"/>
          <w:p w:rsidR="00145B6A" w:rsidRPr="00E800B4" w:rsidRDefault="00145B6A" w:rsidP="00E4776C">
            <w:pPr>
              <w:pStyle w:val="4"/>
              <w:spacing w:before="0"/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9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Проведение работы по устранению технических проблем в ИС «Эффективность», в том числе подготовка инструкций и сопровождение ИОГВ и субъектов госсектора по возникающим вопросам.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E800B4">
              <w:rPr>
                <w:rFonts w:ascii="Times New Roman" w:hAnsi="Times New Roman" w:cs="Times New Roman"/>
                <w:i w:val="0"/>
                <w:color w:val="auto"/>
              </w:rPr>
              <w:t xml:space="preserve">Отдел по работе с субъектами государственного сектора экономики </w:t>
            </w:r>
          </w:p>
          <w:p w:rsidR="00145B6A" w:rsidRPr="00E800B4" w:rsidRDefault="00145B6A" w:rsidP="00E4776C">
            <w:pPr>
              <w:pStyle w:val="4"/>
              <w:spacing w:before="0"/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Рассмотрение проектов Положений о ключевых показателях эффективности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Информационно-техническое обеспечение работы Учреждения, Минимущества РС (Я), ведение учета и контроля за их сохранностью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iCs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12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Поддержка, обслуживание компьютерной и офисной техники Учреждения,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iCs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Выполнение мероприятий по защите информации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iCs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Формирование и представление предложений по модернизации программного обеспечения Реестра государственного имущества РС (Я)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апрель 2024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iCs/>
                <w:szCs w:val="24"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Ведение реестра электронных цифровых подписей, выданных работникам Учреждения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iCs/>
                <w:szCs w:val="24"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Регистрация корреспонденции в системе ЕСЭД документов Учреждения, Минимущества РС (Я) в рамках делопроизводства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iCs/>
                <w:szCs w:val="24"/>
              </w:rPr>
              <w:t>Отдел по общим вопросам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17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по секретному делопроизводству (ДСП)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18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с документами конфиденциального характера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19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Формирование плана работы руководства Учреждения в календаре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iCs/>
                <w:szCs w:val="24"/>
              </w:rPr>
              <w:t>Отдел по общим вопросам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20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Работа по организации и обеспечению единого порядка контроля исполнения в системе ЕСЭД Учреждением указов, распоряжений, протоколов, поручений Главы РС (Я), постановлений, распоряжений, протоколов, поручений Правительства РС (Я), поручений руководства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iCs/>
                <w:szCs w:val="24"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21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Контроль по работе с обращениями граждан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Обеспечение комплектования, хранения, учета и использования архивных документов, образовавшихся в процессе деятельности Учреждения,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iCs/>
                <w:szCs w:val="24"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Обеспечение подготовки документов и дел к передаче на архивное хранение и на уничтожение (экспертиза ценности документов, оформление дел, составление описей дел по результатам экспертизы их ценности, составление актов на уничтожение документов и дел с истекшими сроками хранения)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bCs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iCs/>
                <w:szCs w:val="24"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Составление сводной номенклатуры дел Учреждения, Минимущества РС (Я)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bCs/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rPr>
                <w:iCs/>
              </w:rPr>
              <w:t>Отдел по общим вопросам</w:t>
            </w:r>
          </w:p>
        </w:tc>
      </w:tr>
      <w:tr w:rsidR="00145B6A" w:rsidRPr="00E800B4" w:rsidTr="006605BC">
        <w:trPr>
          <w:gridAfter w:val="3"/>
          <w:wAfter w:w="1703" w:type="pct"/>
          <w:trHeight w:val="341"/>
        </w:trPr>
        <w:tc>
          <w:tcPr>
            <w:tcW w:w="3297" w:type="pct"/>
            <w:gridSpan w:val="4"/>
            <w:vAlign w:val="center"/>
          </w:tcPr>
          <w:p w:rsidR="00145B6A" w:rsidRPr="00E800B4" w:rsidRDefault="00145B6A" w:rsidP="00145B6A">
            <w:pPr>
              <w:pStyle w:val="a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0B4">
              <w:rPr>
                <w:rFonts w:ascii="Times New Roman" w:hAnsi="Times New Roman"/>
                <w:b/>
                <w:sz w:val="24"/>
                <w:szCs w:val="24"/>
              </w:rPr>
              <w:t>1.10. Финансовое обеспечение, учет и отчетность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Выполнение мероприятий по реализации функции получателя бюджетных средств, составление бюджетной сметы расходов Учреждения, бюджетной росписи расходов, штатного расписания, расчетов фонда оплаты труда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Исполнение кассового плана расходов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в течение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Бухгалтерия совместно с ответственными исполнителями мероприятий государственной программы</w:t>
            </w: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Внесение изменений и уточнений в кассовый план по расходам Учреждения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в трехдневный срок со дня получения уведомления об изменении лимитов бюджетных обязательств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4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и сдача бюджетной отчетности Учреждения как бюджетополучателя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ежемесячно - до 7 числа, ежеквартально - до 10 числа, годовой - до 8 февраля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5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и сдача налоговой, статистической отчетности, отчетности во внебюджетные фонды Учреждения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ind w:left="-71" w:right="-113"/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в установленные законодательством сроки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6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Подготовка и сдача в Минимущество РС (Я) сведений для мониторинга качества финансового менеджмента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до 20 числа месяца, следующего за отчетным кварталом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7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Сверка с Инспекцией Федеральной налоговой службы РФ по расчетам с бюджетом по налогам, пеням, штрафам за отчетный период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ежеквартально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8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Начисление и перечисление сумм заработной платы, отпускных, компенсаций, больничных, пособий, налогов и взносов, расчетов по подотчетным суммам, расчетов с поставщиками и подрядчиками.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постоянно, в установленные сроки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lastRenderedPageBreak/>
              <w:t>9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Выдача справок о средней заработной плате, НДФЛ, о начисленных пособиях по материнству и детству, назначении пенсии из государственного бюджета РС (Я) работникам Учреждения по их запросам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постоянно, по мере поступления заявления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10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Учет материальных ценностей и денежных средств, контроль за их сохранностью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Контроль соблюдения лимитов на проведение мероприятий по оптимизации бюджетных расходов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Организация и проведение годовой инвентаризации: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расчетов с поставщиками, подрядчиками;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имущества в оперативном управлении;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- материальных запасов, денежных средств и документов.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szCs w:val="24"/>
              </w:rPr>
              <w:t>до 25 января следующего года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Бухгалтерия совместно со структурными подразделениями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196"/>
        </w:trPr>
        <w:tc>
          <w:tcPr>
            <w:tcW w:w="149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13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Внесение изменений в Учетную политику Учреждения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szCs w:val="24"/>
              </w:rPr>
              <w:t>по мере необходимости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Бухгалтерия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2"/>
          <w:wAfter w:w="1700" w:type="pct"/>
          <w:cantSplit/>
          <w:trHeight w:val="375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jc w:val="center"/>
              <w:rPr>
                <w:b/>
              </w:rPr>
            </w:pPr>
            <w:r w:rsidRPr="00E800B4">
              <w:rPr>
                <w:b/>
                <w:lang w:val="en-US"/>
              </w:rPr>
              <w:t>II</w:t>
            </w:r>
            <w:r w:rsidRPr="00E800B4">
              <w:rPr>
                <w:b/>
              </w:rPr>
              <w:t>. Организационно-методическая и кадровая работа</w:t>
            </w:r>
          </w:p>
        </w:tc>
      </w:tr>
      <w:tr w:rsidR="00145B6A" w:rsidRPr="00E800B4" w:rsidTr="006605BC">
        <w:trPr>
          <w:gridAfter w:val="2"/>
          <w:wAfter w:w="1700" w:type="pct"/>
          <w:cantSplit/>
          <w:trHeight w:val="305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jc w:val="center"/>
              <w:rPr>
                <w:b/>
              </w:rPr>
            </w:pPr>
            <w:r w:rsidRPr="00E800B4">
              <w:rPr>
                <w:b/>
              </w:rPr>
              <w:t>2.1 Организационно-методическая работа</w:t>
            </w:r>
          </w:p>
        </w:tc>
      </w:tr>
      <w:tr w:rsidR="00145B6A" w:rsidRPr="00E800B4" w:rsidTr="00502ED6">
        <w:trPr>
          <w:gridAfter w:val="3"/>
          <w:wAfter w:w="1703" w:type="pct"/>
          <w:trHeight w:val="890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Организация и проведение заседаний Коллегии Минимущества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ind w:left="-108" w:right="-85"/>
              <w:jc w:val="center"/>
            </w:pPr>
            <w:r w:rsidRPr="00E800B4">
              <w:t>по утвержденному плану работы Коллегии Минимущества РС (Я)</w:t>
            </w:r>
          </w:p>
          <w:p w:rsidR="00145B6A" w:rsidRPr="00E800B4" w:rsidRDefault="00145B6A" w:rsidP="00145B6A">
            <w:pPr>
              <w:ind w:left="-108" w:right="-85"/>
              <w:jc w:val="center"/>
            </w:pP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2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Организация и проведение заседаний балансовой комиссии Минимущества РС (Я) по рассмотрению финансово-хозяйственной деятельности подведомственных организаций по итогам 2023 года, 1 полугодие 2024 года, 9 месяцев 2024 года, предварительные итоги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 итогам года – март и апрель;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 итогам 1 полугодия – июль и август;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по итогам 9 месяцев – октябрь и ноябрь.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работе с субъектами государственного сектора экономики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3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Организация и проведение заседаний Общественного совета Минимущества РС (Я)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 xml:space="preserve">Отдел по общим вопросам 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4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Организация и проведение заседаний Экспертной комиссии по обеспечению, сохранности, хранения, комплектования, учета и использования документов, образующихся в процессе деятельности Министерства имущественных и земельных отношений Республики Саха (Якутия) 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  <w:p w:rsidR="00145B6A" w:rsidRPr="00E800B4" w:rsidRDefault="00145B6A" w:rsidP="00145B6A">
            <w:pPr>
              <w:jc w:val="center"/>
            </w:pPr>
          </w:p>
          <w:p w:rsidR="00145B6A" w:rsidRPr="00E800B4" w:rsidRDefault="00145B6A" w:rsidP="00145B6A">
            <w:pPr>
              <w:jc w:val="center"/>
            </w:pP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szCs w:val="24"/>
              </w:rPr>
              <w:t>Отдел по общим вопросам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5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Оказание консультационной и методической помощи субъектам государственного сектора экономики по вопросам основной деятельности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Отдел распоряжения, учета и разграничения госсобственности</w:t>
            </w:r>
          </w:p>
          <w:p w:rsidR="00145B6A" w:rsidRPr="00E800B4" w:rsidRDefault="00145B6A" w:rsidP="00145B6A">
            <w:pPr>
              <w:jc w:val="center"/>
            </w:pPr>
            <w:r w:rsidRPr="00E800B4">
              <w:t>Отдел по работе с субъектами государственного сектора экономики</w:t>
            </w:r>
          </w:p>
          <w:p w:rsidR="00145B6A" w:rsidRPr="00E800B4" w:rsidRDefault="00145B6A" w:rsidP="00145B6A">
            <w:pPr>
              <w:jc w:val="center"/>
            </w:pPr>
            <w:r w:rsidRPr="00E800B4">
              <w:t>Отдел государственных услуг и регулирования сделок</w:t>
            </w: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6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  <w:rPr>
                <w:i/>
              </w:rPr>
            </w:pPr>
            <w:r w:rsidRPr="00E800B4">
              <w:t>Проведение работы по уточнению перечня юридических лиц государственного сектора с Госкомстатом в соответствии с Порядком информационного взаимодействия Статистического регистра хозяйствующих субъектов и Реестра государственного имущества РС (Я)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 результатам полугодия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E800B4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7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5E4DF8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 xml:space="preserve">Участие в семинарах по вопросам управления </w:t>
            </w:r>
            <w:r w:rsidR="005E4DF8">
              <w:rPr>
                <w:szCs w:val="24"/>
              </w:rPr>
              <w:t>государственной, муниципальной</w:t>
            </w:r>
            <w:r w:rsidRPr="00E800B4">
              <w:rPr>
                <w:szCs w:val="24"/>
              </w:rPr>
              <w:t xml:space="preserve">  собственностью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pStyle w:val="a3"/>
              <w:tabs>
                <w:tab w:val="left" w:pos="142"/>
              </w:tabs>
              <w:rPr>
                <w:b w:val="0"/>
                <w:bCs/>
                <w:szCs w:val="24"/>
              </w:rPr>
            </w:pPr>
            <w:r w:rsidRPr="00E800B4">
              <w:rPr>
                <w:b w:val="0"/>
                <w:bCs/>
                <w:szCs w:val="24"/>
              </w:rPr>
              <w:t>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800B4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8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 w:rsidRPr="00E800B4">
              <w:rPr>
                <w:szCs w:val="24"/>
              </w:rPr>
              <w:t>Оказание консультационной и методической помощи специалистам муниципальных образований по имущественным вопросам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800B4">
              <w:rPr>
                <w:rFonts w:ascii="Times New Roman" w:hAnsi="Times New Roman" w:cs="Times New Roman"/>
                <w:i w:val="0"/>
                <w:color w:val="auto"/>
              </w:rPr>
              <w:t>Отдел распоряжения, учета и разграничения госсобственности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9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Организация и проведение командировок министра, заместителей министра Минимущества РС (Я), директора, заместителя директора Учреждения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10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Составление приветственных адресов, поздравительных текстов, наградных материалов: благодарственных писем, грамот и т. д.</w:t>
            </w:r>
          </w:p>
          <w:p w:rsidR="00145B6A" w:rsidRPr="00E800B4" w:rsidRDefault="00145B6A" w:rsidP="00145B6A">
            <w:pPr>
              <w:jc w:val="both"/>
            </w:pP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в течение года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11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Организация и проведение мероприятий Учреждения, Министерства РС(Я) </w:t>
            </w: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в течение года</w:t>
            </w:r>
          </w:p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E800B4">
              <w:rPr>
                <w:bCs/>
                <w:szCs w:val="24"/>
              </w:rPr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2"/>
          <w:wAfter w:w="1700" w:type="pct"/>
          <w:trHeight w:val="317"/>
        </w:trPr>
        <w:tc>
          <w:tcPr>
            <w:tcW w:w="3300" w:type="pct"/>
            <w:gridSpan w:val="5"/>
            <w:shd w:val="clear" w:color="auto" w:fill="auto"/>
            <w:vAlign w:val="center"/>
          </w:tcPr>
          <w:p w:rsidR="00145B6A" w:rsidRPr="00E800B4" w:rsidRDefault="00145B6A" w:rsidP="00145B6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E800B4">
              <w:rPr>
                <w:b/>
                <w:szCs w:val="24"/>
              </w:rPr>
              <w:t>2.2. Кадровая работа</w:t>
            </w: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по кадровому делопроизводству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2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Работа по вопросам представления сведений о доходах, расходах об имуществе и обстоятельствах имущественного характера и заполнения соответствующей формы справки за отчетный период по программному </w:t>
            </w:r>
            <w:r w:rsidRPr="00E800B4">
              <w:lastRenderedPageBreak/>
              <w:t>обеспечению «Справки БК» директора, заместителя директора ГКУ РС(Я) «Республиканское агентство имущества»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 xml:space="preserve"> до 01 апреля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3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в единой информационной системе «Управление кадровым составом»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постоянно по мере необходимости и актуализации информации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4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Ведение личных карточек сотрудников Учреждения 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постоянно, по мере необходимости и актуализации информации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5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Представление статистической отчетности по установленным формам Госкомстата РФ по форме № П-4(НЗ) «Сведения о неполной занятости движения работников»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ежеквартально не позднее 08 числа после отчетного квартала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6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Подготовка и оформление (приказов по личному составу, отпускам, командировкам и др.) для последующей работы для компетенции учету и хранению Учреждения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течении года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7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Проведение служебных проверок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 при наличии оснований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8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по вопросам профилактики коррупционных и иных правонарушений в Учреждении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 мере необходимости и не реже одного раз в год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9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Представление отчета по профилактики коррупционных и иных правонарушений в Учреждении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 xml:space="preserve">в течение года, ежеквартально не позднее 1-ой недели месяца следующего за отчетным периодом 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10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по представлению к награждению сотрудников Учреждения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 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11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Работа по формированию кадрового состава 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 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12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по организации прохождения практики студентами ВУЗ-ов и ССУЗ-ов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13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Проверка трудовой дисциплины сотрудников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14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Работа по мобилизационной подготовке в Учреждении согласно  реализации мобилизационного утвержденного Плана Минимущества РС (Я)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 по мере необходимости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15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Сдача формы отчетности СЗВ-ТД о трудовой деятельности сотрудников Учреждения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не позднее 15 числа месяца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16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Сдача отчетности по карточке учета согласно формам №№ 6, 18,19</w:t>
            </w: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не позднее 1 декабря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ведущий специалист по кадрам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2"/>
          <w:wAfter w:w="1700" w:type="pct"/>
          <w:cantSplit/>
          <w:trHeight w:val="375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ind w:firstLine="1440"/>
              <w:jc w:val="center"/>
              <w:rPr>
                <w:b/>
              </w:rPr>
            </w:pPr>
            <w:r w:rsidRPr="00E800B4">
              <w:rPr>
                <w:b/>
                <w:lang w:val="en-US"/>
              </w:rPr>
              <w:t>III</w:t>
            </w:r>
            <w:r w:rsidRPr="00E800B4">
              <w:rPr>
                <w:b/>
              </w:rPr>
              <w:t>. Подготовка, переподготовка и повышение квалификации работников</w:t>
            </w: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1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Повышение квалификации (переподготовка) сотрудников Учреждения</w:t>
            </w: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по отдельному Плану</w:t>
            </w:r>
          </w:p>
        </w:tc>
      </w:tr>
      <w:tr w:rsidR="00145B6A" w:rsidRPr="00E800B4" w:rsidTr="006605BC">
        <w:trPr>
          <w:gridAfter w:val="3"/>
          <w:wAfter w:w="1703" w:type="pct"/>
          <w:trHeight w:val="261"/>
        </w:trPr>
        <w:tc>
          <w:tcPr>
            <w:tcW w:w="149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2</w:t>
            </w:r>
          </w:p>
        </w:tc>
        <w:tc>
          <w:tcPr>
            <w:tcW w:w="1700" w:type="pct"/>
            <w:shd w:val="clear" w:color="auto" w:fill="auto"/>
          </w:tcPr>
          <w:p w:rsidR="00145B6A" w:rsidRPr="00E800B4" w:rsidRDefault="00145B6A" w:rsidP="00145B6A">
            <w:pPr>
              <w:jc w:val="both"/>
            </w:pPr>
            <w:r w:rsidRPr="00E800B4">
              <w:t>Проведение учебы среди сотрудников Учреждения по внедрению принципов бережливого производства в рамках проекта «Эффективный регион»</w:t>
            </w:r>
          </w:p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  <w:shd w:val="clear" w:color="auto" w:fill="auto"/>
          </w:tcPr>
          <w:p w:rsidR="00145B6A" w:rsidRPr="00E800B4" w:rsidRDefault="00145B6A" w:rsidP="00145B6A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E800B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26" w:type="pct"/>
            <w:shd w:val="clear" w:color="auto" w:fill="auto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2"/>
          <w:wAfter w:w="1700" w:type="pct"/>
          <w:cantSplit/>
          <w:trHeight w:val="375"/>
        </w:trPr>
        <w:tc>
          <w:tcPr>
            <w:tcW w:w="3300" w:type="pct"/>
            <w:gridSpan w:val="5"/>
            <w:vAlign w:val="center"/>
          </w:tcPr>
          <w:p w:rsidR="00145B6A" w:rsidRPr="00E800B4" w:rsidRDefault="00145B6A" w:rsidP="00145B6A">
            <w:pPr>
              <w:jc w:val="center"/>
              <w:rPr>
                <w:b/>
              </w:rPr>
            </w:pPr>
            <w:r w:rsidRPr="00E800B4">
              <w:rPr>
                <w:b/>
                <w:lang w:val="en-US"/>
              </w:rPr>
              <w:t>IV</w:t>
            </w:r>
            <w:r w:rsidRPr="00E800B4">
              <w:rPr>
                <w:b/>
              </w:rPr>
              <w:t>. Работа со СМИ</w:t>
            </w:r>
          </w:p>
        </w:tc>
      </w:tr>
      <w:tr w:rsidR="00145B6A" w:rsidRPr="00E800B4" w:rsidTr="006605BC">
        <w:trPr>
          <w:gridAfter w:val="3"/>
          <w:wAfter w:w="1703" w:type="pct"/>
          <w:cantSplit/>
          <w:trHeight w:val="167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t>1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>Составление и утверждение Плана освещения в средствах массовой информации актуальных направлений деятельности Минимущества РС (Я) на 2025 год.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декабрь 2024 год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58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t>2</w:t>
            </w:r>
          </w:p>
        </w:tc>
        <w:tc>
          <w:tcPr>
            <w:tcW w:w="1700" w:type="pct"/>
          </w:tcPr>
          <w:p w:rsidR="00145B6A" w:rsidRPr="00E800B4" w:rsidRDefault="00145B6A" w:rsidP="00145B6A">
            <w:pPr>
              <w:jc w:val="both"/>
            </w:pPr>
            <w:r w:rsidRPr="00E800B4">
              <w:t xml:space="preserve">Подготовка материалов, информации и их размещение на официальном сайте Минимущества РС (Я), Учреждения 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  <w:r w:rsidRPr="00E800B4">
              <w:t xml:space="preserve">совместно со структурными подразделениями Учреждения, Минимущества РС (Я) 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58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lastRenderedPageBreak/>
              <w:t>3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jc w:val="both"/>
            </w:pPr>
            <w:r w:rsidRPr="00E800B4">
              <w:t>Обеспечение информационного сопровождения деятельности Учреждения, Минимущества РС (Я), в том числе:</w:t>
            </w:r>
          </w:p>
          <w:p w:rsidR="00145B6A" w:rsidRPr="00E800B4" w:rsidRDefault="00145B6A" w:rsidP="00145B6A">
            <w:pPr>
              <w:ind w:firstLine="324"/>
              <w:jc w:val="both"/>
            </w:pPr>
            <w:r w:rsidRPr="00E800B4">
              <w:t>- подготовка материалов о деятельности Минимущества РС (Я), в том числе обеспечение проведения прямых эфиров на телевидении, радио и в телекоммуникационной сети «Интернет», обеспечение размещения материалов на официальном сайте, на страницах официальных аккаунтов, в социальных сетях телекоммуникационной сети «Интернет» Минимущества РС (Я), а также в региональных и федеральных СМИ;</w:t>
            </w:r>
          </w:p>
          <w:p w:rsidR="00145B6A" w:rsidRPr="00E800B4" w:rsidRDefault="00145B6A" w:rsidP="00145B6A">
            <w:pPr>
              <w:ind w:firstLine="324"/>
              <w:jc w:val="both"/>
            </w:pPr>
            <w:r w:rsidRPr="00E800B4">
              <w:t>- обеспечение систематического обновления официального сайта и официальных аккаунтов в социальных сетях телекоммуникационной сети «Интернет» Минимущества РС (Я) за счет материалов, в том числе подготовленных пресс-службой Главы РС (Я) и Правительства РС (Я), в соответствии с поручениями Департамента информационной политики Администрации Главы и Правительства РС (Я)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  <w:r w:rsidRPr="00E800B4">
              <w:t>совместно со структурными подразделениями Учреждения, Минимущества РС (Я)</w:t>
            </w:r>
          </w:p>
        </w:tc>
      </w:tr>
      <w:tr w:rsidR="00145B6A" w:rsidRPr="00E800B4" w:rsidTr="006605BC">
        <w:trPr>
          <w:gridAfter w:val="3"/>
          <w:wAfter w:w="1703" w:type="pct"/>
          <w:trHeight w:val="158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t>4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jc w:val="both"/>
            </w:pPr>
            <w:r w:rsidRPr="00E800B4">
              <w:t>Ведение постоянного мониторинга в СМИ и социальных сетях в телекоммуникационной сети «Интернет» в части распространения материалов, касающихся деятельности Минимущества РС (Я) в целях контроля и обеспечения своевременного реагирования резонансных тем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  <w:r w:rsidRPr="00E800B4">
              <w:t>совместно со структурными подразделениями Учреждения, Минимущества РС (Я)</w:t>
            </w: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58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t>5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jc w:val="both"/>
            </w:pPr>
            <w:r w:rsidRPr="00E800B4">
              <w:t>Ведение мониторинга поступления обращений граждан, поступающих в адрес Учреждения, Минимущества РС (Я) через социальные сети во время трансляции прямых эфиров Главы РС (Я), руководителей Минимущества РС (Я) в телекоммуникационной сети «Интернет»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  <w:r w:rsidRPr="00E800B4">
              <w:t>совместно со структурными подразделениями Учреждения, Минимущества РС (Я)</w:t>
            </w:r>
          </w:p>
        </w:tc>
      </w:tr>
      <w:tr w:rsidR="00145B6A" w:rsidRPr="00E800B4" w:rsidTr="006605BC">
        <w:trPr>
          <w:gridAfter w:val="3"/>
          <w:wAfter w:w="1703" w:type="pct"/>
          <w:trHeight w:val="158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t>6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jc w:val="both"/>
            </w:pPr>
            <w:r w:rsidRPr="00E800B4">
              <w:t>Ведение взаимодействия с представителями региональных и федеральных СМИ, новостных пабликов в телекоммуникационной сети «Интернет», с блогерами в целях объективного освещения деятельности Минимущества РС (Я) в медийном пространстве, защиты деловой репутации Минимущества РС (Я) путем подготовки и размещения официальных ответов, комментариев, подготовки и направления официальных писем в адрес медийных источников</w:t>
            </w: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  <w:r w:rsidRPr="00E800B4">
              <w:t>в течение года, постоянно</w:t>
            </w: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  <w:r w:rsidRPr="00E800B4">
              <w:t>Отдел по общим вопросам</w:t>
            </w:r>
          </w:p>
          <w:p w:rsidR="00145B6A" w:rsidRPr="00E800B4" w:rsidRDefault="00145B6A" w:rsidP="00145B6A">
            <w:pPr>
              <w:jc w:val="center"/>
            </w:pPr>
          </w:p>
          <w:p w:rsidR="00145B6A" w:rsidRPr="00E800B4" w:rsidRDefault="00145B6A" w:rsidP="00145B6A">
            <w:pPr>
              <w:jc w:val="center"/>
            </w:pPr>
          </w:p>
        </w:tc>
      </w:tr>
      <w:tr w:rsidR="00145B6A" w:rsidRPr="00E800B4" w:rsidTr="006605BC">
        <w:trPr>
          <w:gridAfter w:val="3"/>
          <w:wAfter w:w="1703" w:type="pct"/>
          <w:trHeight w:val="158"/>
        </w:trPr>
        <w:tc>
          <w:tcPr>
            <w:tcW w:w="149" w:type="pct"/>
          </w:tcPr>
          <w:p w:rsidR="00145B6A" w:rsidRPr="00E800B4" w:rsidRDefault="00145B6A" w:rsidP="00145B6A">
            <w:pPr>
              <w:jc w:val="center"/>
            </w:pPr>
            <w:r w:rsidRPr="00E800B4">
              <w:t>7</w:t>
            </w:r>
          </w:p>
        </w:tc>
        <w:tc>
          <w:tcPr>
            <w:tcW w:w="1700" w:type="pct"/>
            <w:vAlign w:val="center"/>
          </w:tcPr>
          <w:p w:rsidR="00145B6A" w:rsidRPr="00E800B4" w:rsidRDefault="00145B6A" w:rsidP="00145B6A">
            <w:pPr>
              <w:jc w:val="both"/>
            </w:pPr>
          </w:p>
        </w:tc>
        <w:tc>
          <w:tcPr>
            <w:tcW w:w="422" w:type="pct"/>
          </w:tcPr>
          <w:p w:rsidR="00145B6A" w:rsidRPr="00E800B4" w:rsidRDefault="00145B6A" w:rsidP="00145B6A">
            <w:pPr>
              <w:jc w:val="center"/>
            </w:pPr>
          </w:p>
        </w:tc>
        <w:tc>
          <w:tcPr>
            <w:tcW w:w="1026" w:type="pct"/>
          </w:tcPr>
          <w:p w:rsidR="00145B6A" w:rsidRPr="00E800B4" w:rsidRDefault="00145B6A" w:rsidP="00145B6A">
            <w:pPr>
              <w:jc w:val="center"/>
            </w:pPr>
          </w:p>
        </w:tc>
      </w:tr>
    </w:tbl>
    <w:p w:rsidR="00C85958" w:rsidRPr="00E800B4" w:rsidRDefault="00C85958" w:rsidP="00C85958">
      <w:pPr>
        <w:jc w:val="both"/>
      </w:pPr>
    </w:p>
    <w:p w:rsidR="008633B8" w:rsidRPr="006605BC" w:rsidRDefault="009A199E" w:rsidP="005B0522">
      <w:pPr>
        <w:jc w:val="center"/>
      </w:pPr>
      <w:r w:rsidRPr="00E800B4">
        <w:t>_________________</w:t>
      </w:r>
    </w:p>
    <w:sectPr w:rsidR="008633B8" w:rsidRPr="006605BC" w:rsidSect="009A199E">
      <w:footerReference w:type="even" r:id="rId8"/>
      <w:footerReference w:type="default" r:id="rId9"/>
      <w:pgSz w:w="16840" w:h="11907" w:orient="landscape" w:code="9"/>
      <w:pgMar w:top="851" w:right="851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0E" w:rsidRDefault="00361A0E" w:rsidP="00E60062">
      <w:r>
        <w:separator/>
      </w:r>
    </w:p>
  </w:endnote>
  <w:endnote w:type="continuationSeparator" w:id="0">
    <w:p w:rsidR="00361A0E" w:rsidRDefault="00361A0E" w:rsidP="00E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E3" w:rsidRDefault="003A5CE3" w:rsidP="003206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3A5CE3" w:rsidRDefault="003A5CE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34235"/>
    </w:sdtPr>
    <w:sdtEndPr/>
    <w:sdtContent>
      <w:p w:rsidR="003A5CE3" w:rsidRDefault="003A5CE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9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CE3" w:rsidRDefault="003A5CE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0E" w:rsidRDefault="00361A0E" w:rsidP="00E60062">
      <w:r>
        <w:separator/>
      </w:r>
    </w:p>
  </w:footnote>
  <w:footnote w:type="continuationSeparator" w:id="0">
    <w:p w:rsidR="00361A0E" w:rsidRDefault="00361A0E" w:rsidP="00E6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750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670B"/>
    <w:multiLevelType w:val="hybridMultilevel"/>
    <w:tmpl w:val="BFD615A8"/>
    <w:lvl w:ilvl="0" w:tplc="04190005">
      <w:start w:val="1"/>
      <w:numFmt w:val="bullet"/>
      <w:lvlText w:val=""/>
      <w:lvlJc w:val="left"/>
      <w:pPr>
        <w:tabs>
          <w:tab w:val="num" w:pos="947"/>
        </w:tabs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B961830"/>
    <w:multiLevelType w:val="hybridMultilevel"/>
    <w:tmpl w:val="13226C6E"/>
    <w:lvl w:ilvl="0" w:tplc="F1D4D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9D3"/>
    <w:multiLevelType w:val="hybridMultilevel"/>
    <w:tmpl w:val="E3CCB61E"/>
    <w:lvl w:ilvl="0" w:tplc="A82AED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386D"/>
    <w:multiLevelType w:val="hybridMultilevel"/>
    <w:tmpl w:val="32D43CC0"/>
    <w:lvl w:ilvl="0" w:tplc="E01C2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2320E"/>
    <w:multiLevelType w:val="multilevel"/>
    <w:tmpl w:val="E9BC9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5E1CEE"/>
    <w:multiLevelType w:val="hybridMultilevel"/>
    <w:tmpl w:val="C784B2F0"/>
    <w:lvl w:ilvl="0" w:tplc="3C02799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A86241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05507"/>
    <w:multiLevelType w:val="hybridMultilevel"/>
    <w:tmpl w:val="13588C98"/>
    <w:lvl w:ilvl="0" w:tplc="F2F2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D4698"/>
    <w:multiLevelType w:val="hybridMultilevel"/>
    <w:tmpl w:val="ED127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C604F"/>
    <w:multiLevelType w:val="hybridMultilevel"/>
    <w:tmpl w:val="ADC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54104"/>
    <w:multiLevelType w:val="hybridMultilevel"/>
    <w:tmpl w:val="5EC89E9A"/>
    <w:lvl w:ilvl="0" w:tplc="8BD28A84">
      <w:start w:val="10"/>
      <w:numFmt w:val="decimal"/>
      <w:lvlText w:val="%1."/>
      <w:lvlJc w:val="left"/>
      <w:pPr>
        <w:ind w:left="108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00E3F56"/>
    <w:multiLevelType w:val="multilevel"/>
    <w:tmpl w:val="1736C8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8D5999"/>
    <w:multiLevelType w:val="multilevel"/>
    <w:tmpl w:val="10084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737781E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C51B2"/>
    <w:multiLevelType w:val="hybridMultilevel"/>
    <w:tmpl w:val="6F4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62D01"/>
    <w:multiLevelType w:val="hybridMultilevel"/>
    <w:tmpl w:val="416085CA"/>
    <w:lvl w:ilvl="0" w:tplc="75885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F3"/>
    <w:rsid w:val="000003DC"/>
    <w:rsid w:val="00003811"/>
    <w:rsid w:val="000054B1"/>
    <w:rsid w:val="00006EE2"/>
    <w:rsid w:val="00007137"/>
    <w:rsid w:val="00014F81"/>
    <w:rsid w:val="000213A4"/>
    <w:rsid w:val="00022E81"/>
    <w:rsid w:val="00035DB8"/>
    <w:rsid w:val="000364C4"/>
    <w:rsid w:val="0003674C"/>
    <w:rsid w:val="00037A46"/>
    <w:rsid w:val="00042D04"/>
    <w:rsid w:val="0004304D"/>
    <w:rsid w:val="00053A8B"/>
    <w:rsid w:val="00056618"/>
    <w:rsid w:val="00063E99"/>
    <w:rsid w:val="000659DB"/>
    <w:rsid w:val="000662CB"/>
    <w:rsid w:val="000832D1"/>
    <w:rsid w:val="00083D1E"/>
    <w:rsid w:val="000849F7"/>
    <w:rsid w:val="00085E86"/>
    <w:rsid w:val="00090927"/>
    <w:rsid w:val="00094DB2"/>
    <w:rsid w:val="000A142A"/>
    <w:rsid w:val="000A24AD"/>
    <w:rsid w:val="000A280F"/>
    <w:rsid w:val="000A7308"/>
    <w:rsid w:val="000B7DF4"/>
    <w:rsid w:val="000C0482"/>
    <w:rsid w:val="000C134E"/>
    <w:rsid w:val="000C4CDA"/>
    <w:rsid w:val="000C5274"/>
    <w:rsid w:val="000D60E1"/>
    <w:rsid w:val="000E0A66"/>
    <w:rsid w:val="000E47D1"/>
    <w:rsid w:val="000F0B5A"/>
    <w:rsid w:val="000F0E4F"/>
    <w:rsid w:val="000F18CD"/>
    <w:rsid w:val="000F246D"/>
    <w:rsid w:val="000F3709"/>
    <w:rsid w:val="000F3A11"/>
    <w:rsid w:val="000F4097"/>
    <w:rsid w:val="000F5049"/>
    <w:rsid w:val="000F5906"/>
    <w:rsid w:val="000F6370"/>
    <w:rsid w:val="000F6480"/>
    <w:rsid w:val="0010020C"/>
    <w:rsid w:val="00100C9B"/>
    <w:rsid w:val="0010404A"/>
    <w:rsid w:val="00113A60"/>
    <w:rsid w:val="001171AF"/>
    <w:rsid w:val="001179E6"/>
    <w:rsid w:val="001222B6"/>
    <w:rsid w:val="00124B99"/>
    <w:rsid w:val="00125DD3"/>
    <w:rsid w:val="00126474"/>
    <w:rsid w:val="00131098"/>
    <w:rsid w:val="00132348"/>
    <w:rsid w:val="00133DC1"/>
    <w:rsid w:val="001366E1"/>
    <w:rsid w:val="00145B6A"/>
    <w:rsid w:val="00150C60"/>
    <w:rsid w:val="0015179F"/>
    <w:rsid w:val="001527BE"/>
    <w:rsid w:val="00152E84"/>
    <w:rsid w:val="001534BD"/>
    <w:rsid w:val="0015609D"/>
    <w:rsid w:val="00156E0B"/>
    <w:rsid w:val="00160F80"/>
    <w:rsid w:val="00161F20"/>
    <w:rsid w:val="00163C2B"/>
    <w:rsid w:val="001709BC"/>
    <w:rsid w:val="00172FA9"/>
    <w:rsid w:val="0017319A"/>
    <w:rsid w:val="00173978"/>
    <w:rsid w:val="001741B4"/>
    <w:rsid w:val="00177251"/>
    <w:rsid w:val="001831A2"/>
    <w:rsid w:val="00185B99"/>
    <w:rsid w:val="00186430"/>
    <w:rsid w:val="0019290A"/>
    <w:rsid w:val="00193563"/>
    <w:rsid w:val="00195A0A"/>
    <w:rsid w:val="0019606C"/>
    <w:rsid w:val="00197704"/>
    <w:rsid w:val="001A79C5"/>
    <w:rsid w:val="001B161A"/>
    <w:rsid w:val="001B2E52"/>
    <w:rsid w:val="001B42F1"/>
    <w:rsid w:val="001B534F"/>
    <w:rsid w:val="001B54BB"/>
    <w:rsid w:val="001B5689"/>
    <w:rsid w:val="001B6CC3"/>
    <w:rsid w:val="001C33FA"/>
    <w:rsid w:val="001C3A75"/>
    <w:rsid w:val="001C6455"/>
    <w:rsid w:val="001D01E1"/>
    <w:rsid w:val="001D3A12"/>
    <w:rsid w:val="001D6D50"/>
    <w:rsid w:val="001E0015"/>
    <w:rsid w:val="001E06BA"/>
    <w:rsid w:val="001E3262"/>
    <w:rsid w:val="001F3425"/>
    <w:rsid w:val="002029A3"/>
    <w:rsid w:val="00205E8E"/>
    <w:rsid w:val="00206DFA"/>
    <w:rsid w:val="00206E04"/>
    <w:rsid w:val="00215DF6"/>
    <w:rsid w:val="00223396"/>
    <w:rsid w:val="00223BCE"/>
    <w:rsid w:val="002257E0"/>
    <w:rsid w:val="002262A0"/>
    <w:rsid w:val="002270D1"/>
    <w:rsid w:val="0022786A"/>
    <w:rsid w:val="00232B04"/>
    <w:rsid w:val="00234BD0"/>
    <w:rsid w:val="00237FEE"/>
    <w:rsid w:val="00241BB9"/>
    <w:rsid w:val="002500AD"/>
    <w:rsid w:val="002542F3"/>
    <w:rsid w:val="00255B06"/>
    <w:rsid w:val="002628AF"/>
    <w:rsid w:val="0026290B"/>
    <w:rsid w:val="00271789"/>
    <w:rsid w:val="00272372"/>
    <w:rsid w:val="00273E99"/>
    <w:rsid w:val="00274092"/>
    <w:rsid w:val="002747E9"/>
    <w:rsid w:val="002778F0"/>
    <w:rsid w:val="002847F7"/>
    <w:rsid w:val="0028505C"/>
    <w:rsid w:val="002958C7"/>
    <w:rsid w:val="002A000F"/>
    <w:rsid w:val="002A06E8"/>
    <w:rsid w:val="002A0A0A"/>
    <w:rsid w:val="002A5D45"/>
    <w:rsid w:val="002A7D42"/>
    <w:rsid w:val="002B508E"/>
    <w:rsid w:val="002B7BC6"/>
    <w:rsid w:val="002B7F3D"/>
    <w:rsid w:val="002D20E1"/>
    <w:rsid w:val="002D45BA"/>
    <w:rsid w:val="002D71C8"/>
    <w:rsid w:val="002E387C"/>
    <w:rsid w:val="002E4546"/>
    <w:rsid w:val="002E4D46"/>
    <w:rsid w:val="002E6EF8"/>
    <w:rsid w:val="002F27CF"/>
    <w:rsid w:val="002F5285"/>
    <w:rsid w:val="003016D0"/>
    <w:rsid w:val="00301882"/>
    <w:rsid w:val="00302BFE"/>
    <w:rsid w:val="00310228"/>
    <w:rsid w:val="00320276"/>
    <w:rsid w:val="00320601"/>
    <w:rsid w:val="003236BA"/>
    <w:rsid w:val="003254CD"/>
    <w:rsid w:val="003267CB"/>
    <w:rsid w:val="00327976"/>
    <w:rsid w:val="00327B3F"/>
    <w:rsid w:val="0033308F"/>
    <w:rsid w:val="00333246"/>
    <w:rsid w:val="00334AF3"/>
    <w:rsid w:val="0034587E"/>
    <w:rsid w:val="00345FCA"/>
    <w:rsid w:val="003555B2"/>
    <w:rsid w:val="00355A47"/>
    <w:rsid w:val="0035759F"/>
    <w:rsid w:val="00361A0E"/>
    <w:rsid w:val="00361C05"/>
    <w:rsid w:val="0036438B"/>
    <w:rsid w:val="00364FF9"/>
    <w:rsid w:val="0036576F"/>
    <w:rsid w:val="00370766"/>
    <w:rsid w:val="0037559C"/>
    <w:rsid w:val="00376AD7"/>
    <w:rsid w:val="00383489"/>
    <w:rsid w:val="00386DCE"/>
    <w:rsid w:val="003911D5"/>
    <w:rsid w:val="00392443"/>
    <w:rsid w:val="00392B08"/>
    <w:rsid w:val="00396FAB"/>
    <w:rsid w:val="003A2C0C"/>
    <w:rsid w:val="003A5CE3"/>
    <w:rsid w:val="003B23DE"/>
    <w:rsid w:val="003B391A"/>
    <w:rsid w:val="003B4811"/>
    <w:rsid w:val="003B55AA"/>
    <w:rsid w:val="003C02D8"/>
    <w:rsid w:val="003C0AC1"/>
    <w:rsid w:val="003C1385"/>
    <w:rsid w:val="003C17FF"/>
    <w:rsid w:val="003D1D48"/>
    <w:rsid w:val="003D3511"/>
    <w:rsid w:val="003E0779"/>
    <w:rsid w:val="003E133A"/>
    <w:rsid w:val="003E1B07"/>
    <w:rsid w:val="003E20EA"/>
    <w:rsid w:val="003E4525"/>
    <w:rsid w:val="003E53B3"/>
    <w:rsid w:val="003F0BF5"/>
    <w:rsid w:val="003F4037"/>
    <w:rsid w:val="003F5B43"/>
    <w:rsid w:val="003F6AF5"/>
    <w:rsid w:val="00400113"/>
    <w:rsid w:val="0040271F"/>
    <w:rsid w:val="0040330D"/>
    <w:rsid w:val="00407C0B"/>
    <w:rsid w:val="00416920"/>
    <w:rsid w:val="00417C89"/>
    <w:rsid w:val="00417EFF"/>
    <w:rsid w:val="00420DBB"/>
    <w:rsid w:val="0042709E"/>
    <w:rsid w:val="00432721"/>
    <w:rsid w:val="00433EC8"/>
    <w:rsid w:val="0043456A"/>
    <w:rsid w:val="00434DFF"/>
    <w:rsid w:val="004371AE"/>
    <w:rsid w:val="004464B2"/>
    <w:rsid w:val="0045187A"/>
    <w:rsid w:val="00454A5F"/>
    <w:rsid w:val="00460D74"/>
    <w:rsid w:val="0046748E"/>
    <w:rsid w:val="004717C8"/>
    <w:rsid w:val="004767F2"/>
    <w:rsid w:val="00480A77"/>
    <w:rsid w:val="00480C15"/>
    <w:rsid w:val="0048120E"/>
    <w:rsid w:val="00482507"/>
    <w:rsid w:val="00483983"/>
    <w:rsid w:val="0048735D"/>
    <w:rsid w:val="00487CBE"/>
    <w:rsid w:val="004911FE"/>
    <w:rsid w:val="0049206C"/>
    <w:rsid w:val="004948F5"/>
    <w:rsid w:val="00494BE5"/>
    <w:rsid w:val="004A62C6"/>
    <w:rsid w:val="004A70D1"/>
    <w:rsid w:val="004A7D4F"/>
    <w:rsid w:val="004B0645"/>
    <w:rsid w:val="004B1407"/>
    <w:rsid w:val="004C193B"/>
    <w:rsid w:val="004C4FDC"/>
    <w:rsid w:val="004C612E"/>
    <w:rsid w:val="004C73E0"/>
    <w:rsid w:val="004D05AA"/>
    <w:rsid w:val="004D4A7F"/>
    <w:rsid w:val="004D672B"/>
    <w:rsid w:val="004D68F8"/>
    <w:rsid w:val="004E3E57"/>
    <w:rsid w:val="004E415D"/>
    <w:rsid w:val="004F0F53"/>
    <w:rsid w:val="004F11F7"/>
    <w:rsid w:val="004F4694"/>
    <w:rsid w:val="004F54E1"/>
    <w:rsid w:val="00502ED6"/>
    <w:rsid w:val="00503691"/>
    <w:rsid w:val="0050618D"/>
    <w:rsid w:val="00513223"/>
    <w:rsid w:val="00516F10"/>
    <w:rsid w:val="00517062"/>
    <w:rsid w:val="005249E7"/>
    <w:rsid w:val="005257B0"/>
    <w:rsid w:val="0053224D"/>
    <w:rsid w:val="00532A65"/>
    <w:rsid w:val="00533FC8"/>
    <w:rsid w:val="0053437F"/>
    <w:rsid w:val="00534895"/>
    <w:rsid w:val="00541168"/>
    <w:rsid w:val="00546016"/>
    <w:rsid w:val="0055177B"/>
    <w:rsid w:val="0055207C"/>
    <w:rsid w:val="00553835"/>
    <w:rsid w:val="00554B88"/>
    <w:rsid w:val="005554ED"/>
    <w:rsid w:val="00556654"/>
    <w:rsid w:val="00560774"/>
    <w:rsid w:val="00561752"/>
    <w:rsid w:val="00562CA8"/>
    <w:rsid w:val="00563DE7"/>
    <w:rsid w:val="005677AD"/>
    <w:rsid w:val="005704CF"/>
    <w:rsid w:val="00570E9D"/>
    <w:rsid w:val="005726E3"/>
    <w:rsid w:val="005729EE"/>
    <w:rsid w:val="00574791"/>
    <w:rsid w:val="0057537A"/>
    <w:rsid w:val="00575C98"/>
    <w:rsid w:val="00577E9D"/>
    <w:rsid w:val="00587302"/>
    <w:rsid w:val="005875FE"/>
    <w:rsid w:val="00590CBA"/>
    <w:rsid w:val="00591691"/>
    <w:rsid w:val="00592655"/>
    <w:rsid w:val="005A355D"/>
    <w:rsid w:val="005A3BE7"/>
    <w:rsid w:val="005A4CD9"/>
    <w:rsid w:val="005B0247"/>
    <w:rsid w:val="005B0522"/>
    <w:rsid w:val="005B2C69"/>
    <w:rsid w:val="005B5AFC"/>
    <w:rsid w:val="005B6A84"/>
    <w:rsid w:val="005C54CC"/>
    <w:rsid w:val="005C5876"/>
    <w:rsid w:val="005D10F4"/>
    <w:rsid w:val="005D37C0"/>
    <w:rsid w:val="005D6551"/>
    <w:rsid w:val="005D7F2F"/>
    <w:rsid w:val="005E4DF8"/>
    <w:rsid w:val="005E7E4A"/>
    <w:rsid w:val="005E7E68"/>
    <w:rsid w:val="005F394B"/>
    <w:rsid w:val="005F70FF"/>
    <w:rsid w:val="006008EB"/>
    <w:rsid w:val="006026AB"/>
    <w:rsid w:val="00602A9C"/>
    <w:rsid w:val="00603C3B"/>
    <w:rsid w:val="0060501A"/>
    <w:rsid w:val="00605032"/>
    <w:rsid w:val="006110F5"/>
    <w:rsid w:val="00621A44"/>
    <w:rsid w:val="00626364"/>
    <w:rsid w:val="00633BC7"/>
    <w:rsid w:val="00634A3D"/>
    <w:rsid w:val="00642093"/>
    <w:rsid w:val="00643F5D"/>
    <w:rsid w:val="006444EF"/>
    <w:rsid w:val="00651D57"/>
    <w:rsid w:val="00652C39"/>
    <w:rsid w:val="00654C90"/>
    <w:rsid w:val="00654EE5"/>
    <w:rsid w:val="006605BC"/>
    <w:rsid w:val="0066265B"/>
    <w:rsid w:val="006670B0"/>
    <w:rsid w:val="00667871"/>
    <w:rsid w:val="00672917"/>
    <w:rsid w:val="006733EB"/>
    <w:rsid w:val="00673959"/>
    <w:rsid w:val="00673D12"/>
    <w:rsid w:val="00676307"/>
    <w:rsid w:val="00676D90"/>
    <w:rsid w:val="00676FF9"/>
    <w:rsid w:val="00680174"/>
    <w:rsid w:val="00683F72"/>
    <w:rsid w:val="0068478E"/>
    <w:rsid w:val="00684A89"/>
    <w:rsid w:val="0068519F"/>
    <w:rsid w:val="00694288"/>
    <w:rsid w:val="0069463F"/>
    <w:rsid w:val="00694744"/>
    <w:rsid w:val="00694A19"/>
    <w:rsid w:val="006B16D8"/>
    <w:rsid w:val="006B19CB"/>
    <w:rsid w:val="006B66D8"/>
    <w:rsid w:val="006B7B18"/>
    <w:rsid w:val="006C110A"/>
    <w:rsid w:val="006C22A6"/>
    <w:rsid w:val="006C2797"/>
    <w:rsid w:val="006C5BA5"/>
    <w:rsid w:val="006D118D"/>
    <w:rsid w:val="006D2580"/>
    <w:rsid w:val="006E5B75"/>
    <w:rsid w:val="006E63E1"/>
    <w:rsid w:val="006E7B8D"/>
    <w:rsid w:val="006F0E37"/>
    <w:rsid w:val="006F17C1"/>
    <w:rsid w:val="006F3519"/>
    <w:rsid w:val="006F4B86"/>
    <w:rsid w:val="006F79C3"/>
    <w:rsid w:val="00706748"/>
    <w:rsid w:val="00707807"/>
    <w:rsid w:val="00710392"/>
    <w:rsid w:val="0071124A"/>
    <w:rsid w:val="007116E8"/>
    <w:rsid w:val="007134AA"/>
    <w:rsid w:val="00713816"/>
    <w:rsid w:val="007157CD"/>
    <w:rsid w:val="007165F3"/>
    <w:rsid w:val="007171BE"/>
    <w:rsid w:val="00717616"/>
    <w:rsid w:val="00721677"/>
    <w:rsid w:val="00726A7A"/>
    <w:rsid w:val="00727FBA"/>
    <w:rsid w:val="00730947"/>
    <w:rsid w:val="007322E5"/>
    <w:rsid w:val="00732A41"/>
    <w:rsid w:val="00736F79"/>
    <w:rsid w:val="0073731F"/>
    <w:rsid w:val="00741214"/>
    <w:rsid w:val="00744472"/>
    <w:rsid w:val="007445B3"/>
    <w:rsid w:val="00744B67"/>
    <w:rsid w:val="007477C2"/>
    <w:rsid w:val="00756780"/>
    <w:rsid w:val="00763169"/>
    <w:rsid w:val="00763A69"/>
    <w:rsid w:val="00763B46"/>
    <w:rsid w:val="00764938"/>
    <w:rsid w:val="0077020A"/>
    <w:rsid w:val="0077056C"/>
    <w:rsid w:val="00770BB1"/>
    <w:rsid w:val="0078108A"/>
    <w:rsid w:val="007826D3"/>
    <w:rsid w:val="00783634"/>
    <w:rsid w:val="00785EFD"/>
    <w:rsid w:val="00786714"/>
    <w:rsid w:val="007A15BA"/>
    <w:rsid w:val="007A1E05"/>
    <w:rsid w:val="007A3C93"/>
    <w:rsid w:val="007A50CF"/>
    <w:rsid w:val="007A6729"/>
    <w:rsid w:val="007B3BEF"/>
    <w:rsid w:val="007B795B"/>
    <w:rsid w:val="007B7D92"/>
    <w:rsid w:val="007C6EEC"/>
    <w:rsid w:val="007D24D4"/>
    <w:rsid w:val="007D42C2"/>
    <w:rsid w:val="007D667C"/>
    <w:rsid w:val="007D7165"/>
    <w:rsid w:val="007E778D"/>
    <w:rsid w:val="007F4AF2"/>
    <w:rsid w:val="007F52E7"/>
    <w:rsid w:val="007F64CC"/>
    <w:rsid w:val="008036C7"/>
    <w:rsid w:val="00805946"/>
    <w:rsid w:val="00806725"/>
    <w:rsid w:val="0080734F"/>
    <w:rsid w:val="00810992"/>
    <w:rsid w:val="00822FCB"/>
    <w:rsid w:val="00826F72"/>
    <w:rsid w:val="00827F34"/>
    <w:rsid w:val="00833CBE"/>
    <w:rsid w:val="0083449D"/>
    <w:rsid w:val="00842837"/>
    <w:rsid w:val="00845BF6"/>
    <w:rsid w:val="00845D86"/>
    <w:rsid w:val="00845FFF"/>
    <w:rsid w:val="0085184B"/>
    <w:rsid w:val="008540D1"/>
    <w:rsid w:val="00855EC5"/>
    <w:rsid w:val="00860462"/>
    <w:rsid w:val="00860BD1"/>
    <w:rsid w:val="008633B8"/>
    <w:rsid w:val="0086724B"/>
    <w:rsid w:val="008712D1"/>
    <w:rsid w:val="008724DC"/>
    <w:rsid w:val="0087550A"/>
    <w:rsid w:val="00882802"/>
    <w:rsid w:val="00893466"/>
    <w:rsid w:val="00896AA1"/>
    <w:rsid w:val="008B0988"/>
    <w:rsid w:val="008B4579"/>
    <w:rsid w:val="008B4A91"/>
    <w:rsid w:val="008C1547"/>
    <w:rsid w:val="008C77FF"/>
    <w:rsid w:val="008D47F2"/>
    <w:rsid w:val="008D6892"/>
    <w:rsid w:val="008E2A37"/>
    <w:rsid w:val="008F1EDC"/>
    <w:rsid w:val="0090097B"/>
    <w:rsid w:val="009064EA"/>
    <w:rsid w:val="00906B8D"/>
    <w:rsid w:val="00910E40"/>
    <w:rsid w:val="00920D71"/>
    <w:rsid w:val="00921911"/>
    <w:rsid w:val="00923BC8"/>
    <w:rsid w:val="0092464E"/>
    <w:rsid w:val="00925E1A"/>
    <w:rsid w:val="009275FC"/>
    <w:rsid w:val="00933C0A"/>
    <w:rsid w:val="00936CC8"/>
    <w:rsid w:val="00945D19"/>
    <w:rsid w:val="00956C13"/>
    <w:rsid w:val="00957D92"/>
    <w:rsid w:val="00961DED"/>
    <w:rsid w:val="0096368D"/>
    <w:rsid w:val="009660A4"/>
    <w:rsid w:val="009664E3"/>
    <w:rsid w:val="00970ED6"/>
    <w:rsid w:val="009775F5"/>
    <w:rsid w:val="009800A3"/>
    <w:rsid w:val="009811B8"/>
    <w:rsid w:val="009832A5"/>
    <w:rsid w:val="0098428D"/>
    <w:rsid w:val="00984A4F"/>
    <w:rsid w:val="00985C66"/>
    <w:rsid w:val="00990087"/>
    <w:rsid w:val="009901F9"/>
    <w:rsid w:val="00992D60"/>
    <w:rsid w:val="00996DC4"/>
    <w:rsid w:val="00996FB5"/>
    <w:rsid w:val="00997B10"/>
    <w:rsid w:val="009A199E"/>
    <w:rsid w:val="009A2E32"/>
    <w:rsid w:val="009A3166"/>
    <w:rsid w:val="009B0A01"/>
    <w:rsid w:val="009B1832"/>
    <w:rsid w:val="009B3010"/>
    <w:rsid w:val="009B45A2"/>
    <w:rsid w:val="009B5AF9"/>
    <w:rsid w:val="009B5C84"/>
    <w:rsid w:val="009B6BE9"/>
    <w:rsid w:val="009C3F9E"/>
    <w:rsid w:val="009C6E9E"/>
    <w:rsid w:val="009D3AAA"/>
    <w:rsid w:val="009D729E"/>
    <w:rsid w:val="009E3608"/>
    <w:rsid w:val="009E5A2D"/>
    <w:rsid w:val="009F16E8"/>
    <w:rsid w:val="009F259B"/>
    <w:rsid w:val="009F3322"/>
    <w:rsid w:val="009F7A27"/>
    <w:rsid w:val="009F7F26"/>
    <w:rsid w:val="00A068CA"/>
    <w:rsid w:val="00A06A35"/>
    <w:rsid w:val="00A114DD"/>
    <w:rsid w:val="00A12633"/>
    <w:rsid w:val="00A139DD"/>
    <w:rsid w:val="00A15569"/>
    <w:rsid w:val="00A15FA6"/>
    <w:rsid w:val="00A22C4C"/>
    <w:rsid w:val="00A23345"/>
    <w:rsid w:val="00A2619B"/>
    <w:rsid w:val="00A34455"/>
    <w:rsid w:val="00A34576"/>
    <w:rsid w:val="00A36097"/>
    <w:rsid w:val="00A40C1F"/>
    <w:rsid w:val="00A502EC"/>
    <w:rsid w:val="00A53D90"/>
    <w:rsid w:val="00A54984"/>
    <w:rsid w:val="00A55272"/>
    <w:rsid w:val="00A57F38"/>
    <w:rsid w:val="00A62C56"/>
    <w:rsid w:val="00A71896"/>
    <w:rsid w:val="00A72DB6"/>
    <w:rsid w:val="00A775DC"/>
    <w:rsid w:val="00A77ABD"/>
    <w:rsid w:val="00A806BC"/>
    <w:rsid w:val="00A87D2C"/>
    <w:rsid w:val="00A90813"/>
    <w:rsid w:val="00AA25C9"/>
    <w:rsid w:val="00AA452D"/>
    <w:rsid w:val="00AA4C9F"/>
    <w:rsid w:val="00AA79E9"/>
    <w:rsid w:val="00AB10F0"/>
    <w:rsid w:val="00AD14F3"/>
    <w:rsid w:val="00AD50EA"/>
    <w:rsid w:val="00AD7BDF"/>
    <w:rsid w:val="00AE2648"/>
    <w:rsid w:val="00AE4483"/>
    <w:rsid w:val="00B00895"/>
    <w:rsid w:val="00B13C8B"/>
    <w:rsid w:val="00B23A0B"/>
    <w:rsid w:val="00B2556D"/>
    <w:rsid w:val="00B26B67"/>
    <w:rsid w:val="00B36DE6"/>
    <w:rsid w:val="00B37AE0"/>
    <w:rsid w:val="00B4163F"/>
    <w:rsid w:val="00B4317B"/>
    <w:rsid w:val="00B4466A"/>
    <w:rsid w:val="00B53F9E"/>
    <w:rsid w:val="00B61DF2"/>
    <w:rsid w:val="00B63025"/>
    <w:rsid w:val="00B647D9"/>
    <w:rsid w:val="00B65F78"/>
    <w:rsid w:val="00B66109"/>
    <w:rsid w:val="00B66BC9"/>
    <w:rsid w:val="00B66D82"/>
    <w:rsid w:val="00B66DD3"/>
    <w:rsid w:val="00B741A6"/>
    <w:rsid w:val="00B77AB9"/>
    <w:rsid w:val="00B80938"/>
    <w:rsid w:val="00B80B28"/>
    <w:rsid w:val="00B968B3"/>
    <w:rsid w:val="00BA17C7"/>
    <w:rsid w:val="00BA3D9C"/>
    <w:rsid w:val="00BB2E2F"/>
    <w:rsid w:val="00BB3163"/>
    <w:rsid w:val="00BB335F"/>
    <w:rsid w:val="00BB4EFF"/>
    <w:rsid w:val="00BB7291"/>
    <w:rsid w:val="00BC245E"/>
    <w:rsid w:val="00BC617E"/>
    <w:rsid w:val="00BC7289"/>
    <w:rsid w:val="00BC73D4"/>
    <w:rsid w:val="00BD5ABD"/>
    <w:rsid w:val="00BD624A"/>
    <w:rsid w:val="00BD7D46"/>
    <w:rsid w:val="00BE4D1E"/>
    <w:rsid w:val="00BE58FD"/>
    <w:rsid w:val="00BF2853"/>
    <w:rsid w:val="00BF561C"/>
    <w:rsid w:val="00C03A9D"/>
    <w:rsid w:val="00C042EB"/>
    <w:rsid w:val="00C04728"/>
    <w:rsid w:val="00C04B3C"/>
    <w:rsid w:val="00C10305"/>
    <w:rsid w:val="00C10DE4"/>
    <w:rsid w:val="00C11EAC"/>
    <w:rsid w:val="00C14F3C"/>
    <w:rsid w:val="00C201CA"/>
    <w:rsid w:val="00C31BB4"/>
    <w:rsid w:val="00C3296B"/>
    <w:rsid w:val="00C34A5D"/>
    <w:rsid w:val="00C354DD"/>
    <w:rsid w:val="00C46080"/>
    <w:rsid w:val="00C46CB1"/>
    <w:rsid w:val="00C50504"/>
    <w:rsid w:val="00C50ABB"/>
    <w:rsid w:val="00C54EDE"/>
    <w:rsid w:val="00C56A73"/>
    <w:rsid w:val="00C62210"/>
    <w:rsid w:val="00C6608F"/>
    <w:rsid w:val="00C71787"/>
    <w:rsid w:val="00C72658"/>
    <w:rsid w:val="00C74AA8"/>
    <w:rsid w:val="00C75C33"/>
    <w:rsid w:val="00C82DE5"/>
    <w:rsid w:val="00C8373F"/>
    <w:rsid w:val="00C8375E"/>
    <w:rsid w:val="00C85958"/>
    <w:rsid w:val="00C859B0"/>
    <w:rsid w:val="00C86CB6"/>
    <w:rsid w:val="00C86E00"/>
    <w:rsid w:val="00C92927"/>
    <w:rsid w:val="00C95267"/>
    <w:rsid w:val="00C952C7"/>
    <w:rsid w:val="00CA23BB"/>
    <w:rsid w:val="00CA76A6"/>
    <w:rsid w:val="00CB45B4"/>
    <w:rsid w:val="00CB4C40"/>
    <w:rsid w:val="00CB6B4A"/>
    <w:rsid w:val="00CD051D"/>
    <w:rsid w:val="00CD08C8"/>
    <w:rsid w:val="00CD775D"/>
    <w:rsid w:val="00CE4219"/>
    <w:rsid w:val="00CE4283"/>
    <w:rsid w:val="00CE575B"/>
    <w:rsid w:val="00CF15EE"/>
    <w:rsid w:val="00CF1E41"/>
    <w:rsid w:val="00CF3C9D"/>
    <w:rsid w:val="00CF6278"/>
    <w:rsid w:val="00D00D53"/>
    <w:rsid w:val="00D046C2"/>
    <w:rsid w:val="00D1184E"/>
    <w:rsid w:val="00D13A1C"/>
    <w:rsid w:val="00D158D3"/>
    <w:rsid w:val="00D16D8C"/>
    <w:rsid w:val="00D16EE9"/>
    <w:rsid w:val="00D1730C"/>
    <w:rsid w:val="00D20808"/>
    <w:rsid w:val="00D21333"/>
    <w:rsid w:val="00D23BF4"/>
    <w:rsid w:val="00D26AD1"/>
    <w:rsid w:val="00D27506"/>
    <w:rsid w:val="00D27BA1"/>
    <w:rsid w:val="00D31247"/>
    <w:rsid w:val="00D34B0F"/>
    <w:rsid w:val="00D4188D"/>
    <w:rsid w:val="00D51FC6"/>
    <w:rsid w:val="00D52FEB"/>
    <w:rsid w:val="00D53F78"/>
    <w:rsid w:val="00D55A1A"/>
    <w:rsid w:val="00D55BD9"/>
    <w:rsid w:val="00D57F58"/>
    <w:rsid w:val="00D72061"/>
    <w:rsid w:val="00D73188"/>
    <w:rsid w:val="00D762A6"/>
    <w:rsid w:val="00D97029"/>
    <w:rsid w:val="00DA312F"/>
    <w:rsid w:val="00DA3CBF"/>
    <w:rsid w:val="00DB20AE"/>
    <w:rsid w:val="00DC2422"/>
    <w:rsid w:val="00DE3CEE"/>
    <w:rsid w:val="00DE629A"/>
    <w:rsid w:val="00DF0EBC"/>
    <w:rsid w:val="00DF11C6"/>
    <w:rsid w:val="00DF1224"/>
    <w:rsid w:val="00DF33DD"/>
    <w:rsid w:val="00DF3E6C"/>
    <w:rsid w:val="00DF684D"/>
    <w:rsid w:val="00E0088E"/>
    <w:rsid w:val="00E046A5"/>
    <w:rsid w:val="00E0569B"/>
    <w:rsid w:val="00E0654B"/>
    <w:rsid w:val="00E1245A"/>
    <w:rsid w:val="00E1313D"/>
    <w:rsid w:val="00E133A8"/>
    <w:rsid w:val="00E137BF"/>
    <w:rsid w:val="00E33C0A"/>
    <w:rsid w:val="00E342DF"/>
    <w:rsid w:val="00E364DC"/>
    <w:rsid w:val="00E4084A"/>
    <w:rsid w:val="00E44D52"/>
    <w:rsid w:val="00E44DD1"/>
    <w:rsid w:val="00E473EE"/>
    <w:rsid w:val="00E4776C"/>
    <w:rsid w:val="00E47CB5"/>
    <w:rsid w:val="00E52932"/>
    <w:rsid w:val="00E5466D"/>
    <w:rsid w:val="00E54D0F"/>
    <w:rsid w:val="00E60062"/>
    <w:rsid w:val="00E6172F"/>
    <w:rsid w:val="00E6401D"/>
    <w:rsid w:val="00E653FC"/>
    <w:rsid w:val="00E664B6"/>
    <w:rsid w:val="00E70163"/>
    <w:rsid w:val="00E728E5"/>
    <w:rsid w:val="00E800B4"/>
    <w:rsid w:val="00E811EB"/>
    <w:rsid w:val="00E8229E"/>
    <w:rsid w:val="00E91E7A"/>
    <w:rsid w:val="00E94172"/>
    <w:rsid w:val="00EB059D"/>
    <w:rsid w:val="00EB10D6"/>
    <w:rsid w:val="00EB11A3"/>
    <w:rsid w:val="00EB4017"/>
    <w:rsid w:val="00EB4D40"/>
    <w:rsid w:val="00EC0353"/>
    <w:rsid w:val="00EC324D"/>
    <w:rsid w:val="00EC5051"/>
    <w:rsid w:val="00EC6441"/>
    <w:rsid w:val="00ED169D"/>
    <w:rsid w:val="00ED3F50"/>
    <w:rsid w:val="00EE192A"/>
    <w:rsid w:val="00EE67B1"/>
    <w:rsid w:val="00EE7402"/>
    <w:rsid w:val="00EF0D48"/>
    <w:rsid w:val="00EF2372"/>
    <w:rsid w:val="00EF7140"/>
    <w:rsid w:val="00F028CA"/>
    <w:rsid w:val="00F03A8B"/>
    <w:rsid w:val="00F07A63"/>
    <w:rsid w:val="00F1010C"/>
    <w:rsid w:val="00F10FFA"/>
    <w:rsid w:val="00F11211"/>
    <w:rsid w:val="00F11CE3"/>
    <w:rsid w:val="00F12C29"/>
    <w:rsid w:val="00F14166"/>
    <w:rsid w:val="00F145F1"/>
    <w:rsid w:val="00F15153"/>
    <w:rsid w:val="00F21511"/>
    <w:rsid w:val="00F21FD9"/>
    <w:rsid w:val="00F23BA0"/>
    <w:rsid w:val="00F27778"/>
    <w:rsid w:val="00F345A0"/>
    <w:rsid w:val="00F35C21"/>
    <w:rsid w:val="00F418DD"/>
    <w:rsid w:val="00F45494"/>
    <w:rsid w:val="00F458FE"/>
    <w:rsid w:val="00F526D6"/>
    <w:rsid w:val="00F5314A"/>
    <w:rsid w:val="00F53A95"/>
    <w:rsid w:val="00F6275F"/>
    <w:rsid w:val="00F63423"/>
    <w:rsid w:val="00F66D80"/>
    <w:rsid w:val="00F714AF"/>
    <w:rsid w:val="00F71C4B"/>
    <w:rsid w:val="00F83E06"/>
    <w:rsid w:val="00F83F11"/>
    <w:rsid w:val="00F86000"/>
    <w:rsid w:val="00F90541"/>
    <w:rsid w:val="00FA4C39"/>
    <w:rsid w:val="00FA6413"/>
    <w:rsid w:val="00FB054D"/>
    <w:rsid w:val="00FB4E15"/>
    <w:rsid w:val="00FB7E64"/>
    <w:rsid w:val="00FC2D2F"/>
    <w:rsid w:val="00FC4E19"/>
    <w:rsid w:val="00FC5A3D"/>
    <w:rsid w:val="00FC6E2C"/>
    <w:rsid w:val="00FC720A"/>
    <w:rsid w:val="00FC757B"/>
    <w:rsid w:val="00FC7A45"/>
    <w:rsid w:val="00FD0F88"/>
    <w:rsid w:val="00FD45F2"/>
    <w:rsid w:val="00FD5D29"/>
    <w:rsid w:val="00FE6CC1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1FE7"/>
  <w15:docId w15:val="{A2E84EA8-1293-474B-878F-9BF1B29E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42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542F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2B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2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aliases w:val=" Знак,Знак,Заголовок1"/>
    <w:basedOn w:val="a"/>
    <w:link w:val="a4"/>
    <w:qFormat/>
    <w:rsid w:val="002542F3"/>
    <w:pPr>
      <w:jc w:val="center"/>
    </w:pPr>
    <w:rPr>
      <w:b/>
      <w:szCs w:val="20"/>
    </w:rPr>
  </w:style>
  <w:style w:type="character" w:customStyle="1" w:styleId="a4">
    <w:name w:val="Заголовок Знак"/>
    <w:aliases w:val=" Знак Знак,Знак Знак,Заголовок1 Знак"/>
    <w:basedOn w:val="a0"/>
    <w:link w:val="a3"/>
    <w:rsid w:val="002542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2542F3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542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2542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254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542F3"/>
  </w:style>
  <w:style w:type="paragraph" w:customStyle="1" w:styleId="21">
    <w:name w:val="Основной текст с отступом 21"/>
    <w:basedOn w:val="a"/>
    <w:rsid w:val="002542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ConsPlusNormal">
    <w:name w:val="ConsPlusNormal"/>
    <w:rsid w:val="0025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42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2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4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2542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2542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Знак1 Знак Знак Знак Знак Знак Знак Знак Знак Знак"/>
    <w:basedOn w:val="a"/>
    <w:rsid w:val="008633B8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uiPriority w:val="99"/>
    <w:unhideWhenUsed/>
    <w:rsid w:val="003236BA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rsid w:val="00F21FD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90541"/>
    <w:pPr>
      <w:spacing w:before="100" w:beforeAutospacing="1" w:after="100" w:afterAutospacing="1"/>
    </w:pPr>
  </w:style>
  <w:style w:type="character" w:customStyle="1" w:styleId="af">
    <w:name w:val="Основной текст_"/>
    <w:basedOn w:val="a0"/>
    <w:link w:val="6"/>
    <w:rsid w:val="007A15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3"/>
    <w:basedOn w:val="af"/>
    <w:rsid w:val="007A15B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"/>
    <w:rsid w:val="007A15BA"/>
    <w:pPr>
      <w:widowControl w:val="0"/>
      <w:shd w:val="clear" w:color="auto" w:fill="FFFFFF"/>
      <w:spacing w:before="300" w:line="312" w:lineRule="exact"/>
      <w:jc w:val="both"/>
    </w:pPr>
    <w:rPr>
      <w:sz w:val="27"/>
      <w:szCs w:val="27"/>
      <w:lang w:eastAsia="en-US"/>
    </w:rPr>
  </w:style>
  <w:style w:type="table" w:styleId="af0">
    <w:name w:val="Table Grid"/>
    <w:basedOn w:val="a1"/>
    <w:uiPriority w:val="59"/>
    <w:rsid w:val="007A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 + Полужирный"/>
    <w:basedOn w:val="af"/>
    <w:rsid w:val="00D23B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92B0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1"/>
    <w:basedOn w:val="a"/>
    <w:rsid w:val="00DA3CB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74F362-1940-49AB-B57B-8BB9846D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Надежда Семеновна</dc:creator>
  <cp:keywords/>
  <dc:description/>
  <cp:lastModifiedBy>RAI_BAG</cp:lastModifiedBy>
  <cp:revision>2</cp:revision>
  <cp:lastPrinted>2019-12-28T06:59:00Z</cp:lastPrinted>
  <dcterms:created xsi:type="dcterms:W3CDTF">2024-01-11T02:31:00Z</dcterms:created>
  <dcterms:modified xsi:type="dcterms:W3CDTF">2024-01-11T02:31:00Z</dcterms:modified>
</cp:coreProperties>
</file>